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2075" w14:textId="1052A047" w:rsidR="00F27742" w:rsidRDefault="00F27742" w:rsidP="00F27742">
      <w:pPr>
        <w:jc w:val="center"/>
        <w:rPr>
          <w:rFonts w:ascii="Calibri" w:hAnsi="Calibri" w:cs="Calibri"/>
          <w:lang w:val="en-US"/>
        </w:rPr>
      </w:pPr>
      <w:r>
        <w:rPr>
          <w:noProof/>
        </w:rPr>
        <w:drawing>
          <wp:inline distT="0" distB="0" distL="0" distR="0" wp14:anchorId="4CDB8CFF" wp14:editId="430BF476">
            <wp:extent cx="1960880" cy="741369"/>
            <wp:effectExtent l="0" t="0" r="1270" b="1905"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85" cy="74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8F33C" w14:textId="77777777" w:rsidR="00F27742" w:rsidRDefault="00F27742" w:rsidP="003F2E04">
      <w:pPr>
        <w:rPr>
          <w:rFonts w:ascii="Calibri" w:hAnsi="Calibri" w:cs="Calibri"/>
          <w:lang w:val="en-US"/>
        </w:rPr>
      </w:pPr>
    </w:p>
    <w:p w14:paraId="684ED81C" w14:textId="7E7DCB22" w:rsidR="008340B5" w:rsidRPr="00025029" w:rsidRDefault="00E77557" w:rsidP="003F2E0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14 </w:t>
      </w:r>
      <w:r w:rsidR="0009797E">
        <w:rPr>
          <w:rFonts w:ascii="Calibri" w:hAnsi="Calibri" w:cs="Calibri"/>
          <w:lang w:val="en-US"/>
        </w:rPr>
        <w:t>September</w:t>
      </w:r>
      <w:r w:rsidR="00AB62F5">
        <w:rPr>
          <w:rFonts w:ascii="Calibri" w:hAnsi="Calibri" w:cs="Calibri"/>
          <w:lang w:val="en-US"/>
        </w:rPr>
        <w:t xml:space="preserve"> </w:t>
      </w:r>
      <w:r w:rsidR="006D3B53" w:rsidRPr="00025029">
        <w:rPr>
          <w:rFonts w:ascii="Calibri" w:hAnsi="Calibri" w:cs="Calibri"/>
          <w:lang w:val="en-US"/>
        </w:rPr>
        <w:t>20</w:t>
      </w:r>
      <w:r w:rsidR="00B74652">
        <w:rPr>
          <w:rFonts w:ascii="Calibri" w:hAnsi="Calibri" w:cs="Calibri"/>
          <w:lang w:val="en-US"/>
        </w:rPr>
        <w:t>2</w:t>
      </w:r>
      <w:r w:rsidR="007C5321">
        <w:rPr>
          <w:rFonts w:ascii="Calibri" w:hAnsi="Calibri" w:cs="Calibri"/>
          <w:lang w:val="en-US"/>
        </w:rPr>
        <w:t>2</w:t>
      </w:r>
    </w:p>
    <w:p w14:paraId="33C5A85A" w14:textId="77777777" w:rsidR="008340B5" w:rsidRPr="00025029" w:rsidRDefault="008340B5" w:rsidP="003F2E04">
      <w:pPr>
        <w:rPr>
          <w:rFonts w:ascii="Calibri" w:hAnsi="Calibri" w:cs="Calibri"/>
          <w:lang w:val="en-US"/>
        </w:rPr>
      </w:pPr>
    </w:p>
    <w:p w14:paraId="40D85A0A" w14:textId="6675605C" w:rsidR="00310809" w:rsidRPr="00CF03BB" w:rsidRDefault="0033227C" w:rsidP="003F2E04">
      <w:pPr>
        <w:rPr>
          <w:rFonts w:ascii="Calibri" w:hAnsi="Calibri" w:cs="Calibri"/>
          <w:b/>
          <w:i/>
          <w:u w:val="single"/>
          <w:lang w:val="en-US"/>
        </w:rPr>
      </w:pPr>
      <w:bookmarkStart w:id="0" w:name="_Hlk80963298"/>
      <w:r>
        <w:rPr>
          <w:rFonts w:ascii="Calibri" w:hAnsi="Calibri" w:cs="Calibri"/>
          <w:b/>
          <w:u w:val="single"/>
          <w:lang w:val="en-US"/>
        </w:rPr>
        <w:t xml:space="preserve">Consultation </w:t>
      </w:r>
      <w:r w:rsidR="0041460F">
        <w:rPr>
          <w:rFonts w:ascii="Calibri" w:hAnsi="Calibri" w:cs="Calibri"/>
          <w:b/>
          <w:u w:val="single"/>
          <w:lang w:val="en-US"/>
        </w:rPr>
        <w:t>–</w:t>
      </w:r>
      <w:r>
        <w:rPr>
          <w:rFonts w:ascii="Calibri" w:hAnsi="Calibri" w:cs="Calibri"/>
          <w:b/>
          <w:u w:val="single"/>
          <w:lang w:val="en-US"/>
        </w:rPr>
        <w:t xml:space="preserve"> </w:t>
      </w:r>
      <w:r w:rsidR="0009797E">
        <w:rPr>
          <w:rFonts w:ascii="Calibri" w:hAnsi="Calibri" w:cs="Calibri"/>
          <w:b/>
          <w:i/>
          <w:iCs/>
          <w:u w:val="single"/>
          <w:lang w:val="en-US"/>
        </w:rPr>
        <w:t>Doctors and health</w:t>
      </w:r>
      <w:r w:rsidR="00A04581">
        <w:rPr>
          <w:rFonts w:ascii="Calibri" w:hAnsi="Calibri" w:cs="Calibri"/>
          <w:b/>
          <w:i/>
          <w:iCs/>
          <w:u w:val="single"/>
          <w:lang w:val="en-US"/>
        </w:rPr>
        <w:t>-</w:t>
      </w:r>
      <w:r w:rsidR="0009797E">
        <w:rPr>
          <w:rFonts w:ascii="Calibri" w:hAnsi="Calibri" w:cs="Calibri"/>
          <w:b/>
          <w:i/>
          <w:iCs/>
          <w:u w:val="single"/>
          <w:lang w:val="en-US"/>
        </w:rPr>
        <w:t xml:space="preserve">related commercial </w:t>
      </w:r>
      <w:proofErr w:type="spellStart"/>
      <w:r w:rsidR="0009797E">
        <w:rPr>
          <w:rFonts w:ascii="Calibri" w:hAnsi="Calibri" w:cs="Calibri"/>
          <w:b/>
          <w:i/>
          <w:iCs/>
          <w:u w:val="single"/>
          <w:lang w:val="en-US"/>
        </w:rPr>
        <w:t>organisations</w:t>
      </w:r>
      <w:proofErr w:type="spellEnd"/>
      <w:r w:rsidR="00CC2CBA">
        <w:rPr>
          <w:rFonts w:ascii="Calibri" w:hAnsi="Calibri" w:cs="Calibri"/>
          <w:b/>
          <w:i/>
          <w:u w:val="single"/>
          <w:lang w:val="en-US"/>
        </w:rPr>
        <w:t xml:space="preserve"> </w:t>
      </w:r>
      <w:r w:rsidR="00E82B42" w:rsidRPr="00CF03BB">
        <w:rPr>
          <w:rFonts w:ascii="Calibri" w:hAnsi="Calibri" w:cs="Calibri"/>
          <w:b/>
          <w:i/>
          <w:u w:val="single"/>
          <w:lang w:val="en-US"/>
        </w:rPr>
        <w:t xml:space="preserve"> </w:t>
      </w:r>
    </w:p>
    <w:p w14:paraId="47030733" w14:textId="77777777" w:rsidR="00E82B42" w:rsidRPr="00025029" w:rsidRDefault="00E82B42" w:rsidP="003F2E04">
      <w:pPr>
        <w:rPr>
          <w:rFonts w:ascii="Calibri" w:hAnsi="Calibri" w:cs="Calibri"/>
          <w:lang w:val="en-US"/>
        </w:rPr>
      </w:pPr>
    </w:p>
    <w:p w14:paraId="7AF021DF" w14:textId="272E7744" w:rsidR="0033227C" w:rsidRPr="0033227C" w:rsidRDefault="00B425F9" w:rsidP="0033227C">
      <w:pPr>
        <w:tabs>
          <w:tab w:val="left" w:pos="0"/>
          <w:tab w:val="left" w:pos="720"/>
        </w:tabs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 Kaunihera Rata o </w:t>
      </w:r>
      <w:proofErr w:type="spellStart"/>
      <w:r>
        <w:rPr>
          <w:rFonts w:asciiTheme="minorHAnsi" w:hAnsiTheme="minorHAnsi" w:cstheme="minorHAnsi"/>
        </w:rPr>
        <w:t>Aotearoa|</w:t>
      </w:r>
      <w:r w:rsidR="007235F9" w:rsidRPr="0033227C">
        <w:rPr>
          <w:rFonts w:asciiTheme="minorHAnsi" w:hAnsiTheme="minorHAnsi" w:cstheme="minorHAnsi"/>
        </w:rPr>
        <w:t>Medical</w:t>
      </w:r>
      <w:proofErr w:type="spellEnd"/>
      <w:r w:rsidR="007235F9" w:rsidRPr="0033227C">
        <w:rPr>
          <w:rFonts w:asciiTheme="minorHAnsi" w:hAnsiTheme="minorHAnsi" w:cstheme="minorHAnsi"/>
        </w:rPr>
        <w:t xml:space="preserve"> </w:t>
      </w:r>
      <w:r w:rsidR="00993055" w:rsidRPr="0033227C">
        <w:rPr>
          <w:rFonts w:asciiTheme="minorHAnsi" w:hAnsiTheme="minorHAnsi" w:cstheme="minorHAnsi"/>
        </w:rPr>
        <w:t xml:space="preserve">Council </w:t>
      </w:r>
      <w:r w:rsidR="007235F9" w:rsidRPr="0033227C">
        <w:rPr>
          <w:rFonts w:asciiTheme="minorHAnsi" w:hAnsiTheme="minorHAnsi" w:cstheme="minorHAnsi"/>
        </w:rPr>
        <w:t>of New Zealand (</w:t>
      </w:r>
      <w:r w:rsidR="00B676B4">
        <w:rPr>
          <w:rFonts w:asciiTheme="minorHAnsi" w:hAnsiTheme="minorHAnsi" w:cstheme="minorHAnsi"/>
        </w:rPr>
        <w:t xml:space="preserve">the </w:t>
      </w:r>
      <w:r w:rsidR="007235F9" w:rsidRPr="0033227C">
        <w:rPr>
          <w:rFonts w:asciiTheme="minorHAnsi" w:hAnsiTheme="minorHAnsi" w:cstheme="minorHAnsi"/>
        </w:rPr>
        <w:t xml:space="preserve">Council) </w:t>
      </w:r>
      <w:r w:rsidR="0069392B" w:rsidRPr="0033227C">
        <w:rPr>
          <w:rFonts w:asciiTheme="minorHAnsi" w:hAnsiTheme="minorHAnsi" w:cstheme="minorHAnsi"/>
        </w:rPr>
        <w:t xml:space="preserve">is </w:t>
      </w:r>
      <w:r w:rsidR="00A204B9" w:rsidRPr="0033227C">
        <w:rPr>
          <w:rFonts w:asciiTheme="minorHAnsi" w:hAnsiTheme="minorHAnsi" w:cstheme="minorHAnsi"/>
        </w:rPr>
        <w:t>reviewing</w:t>
      </w:r>
      <w:r w:rsidR="004F2CD5" w:rsidRPr="0033227C">
        <w:rPr>
          <w:rFonts w:asciiTheme="minorHAnsi" w:hAnsiTheme="minorHAnsi" w:cstheme="minorHAnsi"/>
        </w:rPr>
        <w:t xml:space="preserve"> </w:t>
      </w:r>
      <w:r w:rsidR="0069392B" w:rsidRPr="0033227C">
        <w:rPr>
          <w:rFonts w:asciiTheme="minorHAnsi" w:hAnsiTheme="minorHAnsi" w:cstheme="minorHAnsi"/>
        </w:rPr>
        <w:t>its</w:t>
      </w:r>
      <w:r w:rsidR="00672245" w:rsidRPr="0033227C">
        <w:rPr>
          <w:rFonts w:asciiTheme="minorHAnsi" w:hAnsiTheme="minorHAnsi" w:cstheme="minorHAnsi"/>
        </w:rPr>
        <w:t xml:space="preserve"> </w:t>
      </w:r>
      <w:r w:rsidR="00A204B9" w:rsidRPr="0033227C">
        <w:rPr>
          <w:rFonts w:asciiTheme="minorHAnsi" w:hAnsiTheme="minorHAnsi" w:cstheme="minorHAnsi"/>
        </w:rPr>
        <w:t>statement on</w:t>
      </w:r>
      <w:r w:rsidR="00672245" w:rsidRPr="0033227C">
        <w:rPr>
          <w:rFonts w:asciiTheme="minorHAnsi" w:hAnsiTheme="minorHAnsi" w:cstheme="minorHAnsi"/>
        </w:rPr>
        <w:t xml:space="preserve"> </w:t>
      </w:r>
      <w:proofErr w:type="gramStart"/>
      <w:r w:rsidR="0009797E" w:rsidRPr="0009797E">
        <w:rPr>
          <w:rFonts w:ascii="Calibri" w:hAnsi="Calibri" w:cs="Calibri"/>
          <w:bCs/>
          <w:i/>
          <w:iCs/>
          <w:lang w:val="en-US"/>
        </w:rPr>
        <w:t>Doctors</w:t>
      </w:r>
      <w:proofErr w:type="gramEnd"/>
      <w:r w:rsidR="0009797E" w:rsidRPr="0009797E">
        <w:rPr>
          <w:rFonts w:ascii="Calibri" w:hAnsi="Calibri" w:cs="Calibri"/>
          <w:bCs/>
          <w:i/>
          <w:iCs/>
          <w:lang w:val="en-US"/>
        </w:rPr>
        <w:t xml:space="preserve"> and health</w:t>
      </w:r>
      <w:r w:rsidR="00A04581">
        <w:rPr>
          <w:rFonts w:ascii="Calibri" w:hAnsi="Calibri" w:cs="Calibri"/>
          <w:bCs/>
          <w:i/>
          <w:iCs/>
          <w:lang w:val="en-US"/>
        </w:rPr>
        <w:t>-</w:t>
      </w:r>
      <w:r w:rsidR="0009797E" w:rsidRPr="0009797E">
        <w:rPr>
          <w:rFonts w:ascii="Calibri" w:hAnsi="Calibri" w:cs="Calibri"/>
          <w:bCs/>
          <w:i/>
          <w:iCs/>
          <w:lang w:val="en-US"/>
        </w:rPr>
        <w:t xml:space="preserve">related commercial </w:t>
      </w:r>
      <w:proofErr w:type="spellStart"/>
      <w:r w:rsidR="0009797E" w:rsidRPr="0009797E">
        <w:rPr>
          <w:rFonts w:ascii="Calibri" w:hAnsi="Calibri" w:cs="Calibri"/>
          <w:bCs/>
          <w:i/>
          <w:iCs/>
          <w:lang w:val="en-US"/>
        </w:rPr>
        <w:t>organisations</w:t>
      </w:r>
      <w:proofErr w:type="spellEnd"/>
      <w:r w:rsidR="0009797E" w:rsidRPr="0009797E">
        <w:rPr>
          <w:rFonts w:asciiTheme="minorHAnsi" w:hAnsiTheme="minorHAnsi" w:cstheme="minorHAnsi"/>
        </w:rPr>
        <w:t xml:space="preserve"> </w:t>
      </w:r>
      <w:r w:rsidR="00854233">
        <w:rPr>
          <w:rFonts w:asciiTheme="minorHAnsi" w:hAnsiTheme="minorHAnsi" w:cstheme="minorHAnsi"/>
        </w:rPr>
        <w:t xml:space="preserve">and </w:t>
      </w:r>
      <w:r w:rsidR="0069392B" w:rsidRPr="0033227C">
        <w:rPr>
          <w:rFonts w:asciiTheme="minorHAnsi" w:hAnsiTheme="minorHAnsi" w:cstheme="minorHAnsi"/>
        </w:rPr>
        <w:t xml:space="preserve">is seeking your </w:t>
      </w:r>
      <w:r w:rsidR="000107FC" w:rsidRPr="0033227C">
        <w:rPr>
          <w:rFonts w:asciiTheme="minorHAnsi" w:hAnsiTheme="minorHAnsi" w:cstheme="minorHAnsi"/>
        </w:rPr>
        <w:t>input</w:t>
      </w:r>
      <w:r w:rsidR="0033227C" w:rsidRPr="0033227C">
        <w:rPr>
          <w:rFonts w:asciiTheme="minorHAnsi" w:hAnsiTheme="minorHAnsi" w:cstheme="minorHAnsi"/>
        </w:rPr>
        <w:t xml:space="preserve">: </w:t>
      </w:r>
    </w:p>
    <w:p w14:paraId="008E7232" w14:textId="34A3E196" w:rsidR="0033227C" w:rsidRPr="0033227C" w:rsidRDefault="00943635" w:rsidP="0033227C">
      <w:pPr>
        <w:pStyle w:val="ListParagraph"/>
        <w:numPr>
          <w:ilvl w:val="0"/>
          <w:numId w:val="22"/>
        </w:numPr>
        <w:tabs>
          <w:tab w:val="left" w:pos="0"/>
          <w:tab w:val="left" w:pos="720"/>
        </w:tabs>
        <w:suppressAutoHyphens/>
        <w:rPr>
          <w:rFonts w:asciiTheme="minorHAnsi" w:hAnsiTheme="minorHAnsi" w:cstheme="minorHAnsi"/>
          <w:i/>
          <w:lang w:val="en-US"/>
        </w:rPr>
      </w:pPr>
      <w:r w:rsidRPr="0033227C">
        <w:rPr>
          <w:rFonts w:asciiTheme="minorHAnsi" w:hAnsiTheme="minorHAnsi" w:cstheme="minorHAnsi"/>
        </w:rPr>
        <w:t xml:space="preserve">You will find </w:t>
      </w:r>
      <w:r w:rsidR="00E561FB" w:rsidRPr="0033227C">
        <w:rPr>
          <w:rFonts w:asciiTheme="minorHAnsi" w:hAnsiTheme="minorHAnsi" w:cstheme="minorHAnsi"/>
        </w:rPr>
        <w:t xml:space="preserve">the </w:t>
      </w:r>
      <w:r w:rsidR="00453286" w:rsidRPr="0033227C">
        <w:rPr>
          <w:rFonts w:asciiTheme="minorHAnsi" w:hAnsiTheme="minorHAnsi" w:cstheme="minorHAnsi"/>
          <w:u w:val="single"/>
        </w:rPr>
        <w:t xml:space="preserve">proposed </w:t>
      </w:r>
      <w:r w:rsidR="00D21AA6" w:rsidRPr="0033227C">
        <w:rPr>
          <w:rFonts w:asciiTheme="minorHAnsi" w:hAnsiTheme="minorHAnsi" w:cstheme="minorHAnsi"/>
          <w:u w:val="single"/>
        </w:rPr>
        <w:t xml:space="preserve">draft </w:t>
      </w:r>
      <w:r w:rsidR="00843EFA" w:rsidRPr="0033227C">
        <w:rPr>
          <w:rFonts w:asciiTheme="minorHAnsi" w:hAnsiTheme="minorHAnsi" w:cstheme="minorHAnsi"/>
          <w:u w:val="single"/>
        </w:rPr>
        <w:t>statement</w:t>
      </w:r>
      <w:r w:rsidR="00795F49" w:rsidRPr="005E33B5">
        <w:rPr>
          <w:rFonts w:asciiTheme="minorHAnsi" w:hAnsiTheme="minorHAnsi" w:cstheme="minorHAnsi"/>
        </w:rPr>
        <w:t xml:space="preserve"> </w:t>
      </w:r>
      <w:r w:rsidR="005E33B5">
        <w:rPr>
          <w:rFonts w:asciiTheme="minorHAnsi" w:hAnsiTheme="minorHAnsi" w:cstheme="minorHAnsi"/>
        </w:rPr>
        <w:t xml:space="preserve">on </w:t>
      </w:r>
      <w:proofErr w:type="gramStart"/>
      <w:r w:rsidR="0009797E" w:rsidRPr="0009797E">
        <w:rPr>
          <w:rFonts w:ascii="Calibri" w:hAnsi="Calibri" w:cs="Calibri"/>
          <w:bCs/>
          <w:i/>
          <w:iCs/>
          <w:lang w:val="en-US"/>
        </w:rPr>
        <w:t>Doctors</w:t>
      </w:r>
      <w:proofErr w:type="gramEnd"/>
      <w:r w:rsidR="0009797E" w:rsidRPr="0009797E">
        <w:rPr>
          <w:rFonts w:ascii="Calibri" w:hAnsi="Calibri" w:cs="Calibri"/>
          <w:bCs/>
          <w:i/>
          <w:iCs/>
          <w:lang w:val="en-US"/>
        </w:rPr>
        <w:t xml:space="preserve"> and health</w:t>
      </w:r>
      <w:r w:rsidR="00A04581">
        <w:rPr>
          <w:rFonts w:ascii="Calibri" w:hAnsi="Calibri" w:cs="Calibri"/>
          <w:bCs/>
          <w:i/>
          <w:iCs/>
          <w:lang w:val="en-US"/>
        </w:rPr>
        <w:t>-</w:t>
      </w:r>
      <w:r w:rsidR="0009797E" w:rsidRPr="0009797E">
        <w:rPr>
          <w:rFonts w:ascii="Calibri" w:hAnsi="Calibri" w:cs="Calibri"/>
          <w:bCs/>
          <w:i/>
          <w:iCs/>
          <w:lang w:val="en-US"/>
        </w:rPr>
        <w:t xml:space="preserve">related commercial </w:t>
      </w:r>
      <w:proofErr w:type="spellStart"/>
      <w:r w:rsidR="0009797E" w:rsidRPr="0009797E">
        <w:rPr>
          <w:rFonts w:ascii="Calibri" w:hAnsi="Calibri" w:cs="Calibri"/>
          <w:bCs/>
          <w:i/>
          <w:iCs/>
          <w:lang w:val="en-US"/>
        </w:rPr>
        <w:t>organisations</w:t>
      </w:r>
      <w:proofErr w:type="spellEnd"/>
      <w:r w:rsidR="00AD42D9">
        <w:rPr>
          <w:rFonts w:asciiTheme="minorHAnsi" w:hAnsiTheme="minorHAnsi" w:cstheme="minorHAnsi"/>
        </w:rPr>
        <w:t xml:space="preserve"> h</w:t>
      </w:r>
      <w:r w:rsidR="00795F49">
        <w:rPr>
          <w:rFonts w:asciiTheme="minorHAnsi" w:hAnsiTheme="minorHAnsi" w:cstheme="minorHAnsi"/>
          <w:iCs/>
        </w:rPr>
        <w:t>ere.</w:t>
      </w:r>
      <w:r w:rsidR="00C33456" w:rsidRPr="0033227C">
        <w:rPr>
          <w:rFonts w:asciiTheme="minorHAnsi" w:hAnsiTheme="minorHAnsi" w:cstheme="minorHAnsi"/>
          <w:i/>
          <w:lang w:val="en-US"/>
        </w:rPr>
        <w:t xml:space="preserve"> </w:t>
      </w:r>
    </w:p>
    <w:p w14:paraId="605CAD4C" w14:textId="717065EF" w:rsidR="00943635" w:rsidRPr="0033227C" w:rsidRDefault="00A86F78" w:rsidP="0033227C">
      <w:pPr>
        <w:pStyle w:val="ListParagraph"/>
        <w:numPr>
          <w:ilvl w:val="0"/>
          <w:numId w:val="22"/>
        </w:numPr>
        <w:tabs>
          <w:tab w:val="left" w:pos="0"/>
          <w:tab w:val="left" w:pos="720"/>
        </w:tabs>
        <w:suppressAutoHyphens/>
        <w:rPr>
          <w:rFonts w:asciiTheme="minorHAnsi" w:hAnsiTheme="minorHAnsi" w:cstheme="minorHAnsi"/>
        </w:rPr>
      </w:pPr>
      <w:r w:rsidRPr="0033227C">
        <w:rPr>
          <w:rFonts w:asciiTheme="minorHAnsi" w:hAnsiTheme="minorHAnsi" w:cstheme="minorHAnsi"/>
        </w:rPr>
        <w:t xml:space="preserve">The </w:t>
      </w:r>
      <w:r w:rsidR="00B042F7" w:rsidRPr="0033227C">
        <w:rPr>
          <w:rFonts w:asciiTheme="minorHAnsi" w:hAnsiTheme="minorHAnsi" w:cstheme="minorHAnsi"/>
        </w:rPr>
        <w:t xml:space="preserve">existing </w:t>
      </w:r>
      <w:r w:rsidRPr="0033227C">
        <w:rPr>
          <w:rFonts w:asciiTheme="minorHAnsi" w:hAnsiTheme="minorHAnsi" w:cstheme="minorHAnsi"/>
        </w:rPr>
        <w:t xml:space="preserve">statement </w:t>
      </w:r>
      <w:r w:rsidR="00B042F7" w:rsidRPr="0033227C">
        <w:rPr>
          <w:rFonts w:asciiTheme="minorHAnsi" w:hAnsiTheme="minorHAnsi" w:cstheme="minorHAnsi"/>
        </w:rPr>
        <w:t>(</w:t>
      </w:r>
      <w:r w:rsidR="0009797E">
        <w:rPr>
          <w:rFonts w:asciiTheme="minorHAnsi" w:hAnsiTheme="minorHAnsi" w:cstheme="minorHAnsi"/>
        </w:rPr>
        <w:t>July 2012</w:t>
      </w:r>
      <w:r w:rsidR="00B042F7" w:rsidRPr="0033227C">
        <w:rPr>
          <w:rFonts w:asciiTheme="minorHAnsi" w:hAnsiTheme="minorHAnsi" w:cstheme="minorHAnsi"/>
        </w:rPr>
        <w:t>)</w:t>
      </w:r>
      <w:r w:rsidR="00C33456" w:rsidRPr="0033227C">
        <w:rPr>
          <w:rFonts w:asciiTheme="minorHAnsi" w:hAnsiTheme="minorHAnsi" w:cstheme="minorHAnsi"/>
        </w:rPr>
        <w:t xml:space="preserve"> is available</w:t>
      </w:r>
      <w:r w:rsidR="00DA2EB4">
        <w:rPr>
          <w:rFonts w:asciiTheme="minorHAnsi" w:hAnsiTheme="minorHAnsi" w:cstheme="minorHAnsi"/>
        </w:rPr>
        <w:t xml:space="preserve"> </w:t>
      </w:r>
      <w:hyperlink r:id="rId9" w:history="1">
        <w:r w:rsidR="00DA2EB4" w:rsidRPr="00DA2EB4">
          <w:rPr>
            <w:rStyle w:val="Hyperlink"/>
            <w:rFonts w:asciiTheme="minorHAnsi" w:hAnsiTheme="minorHAnsi" w:cstheme="minorHAnsi"/>
          </w:rPr>
          <w:t>here</w:t>
        </w:r>
      </w:hyperlink>
      <w:r w:rsidR="00442228">
        <w:rPr>
          <w:rFonts w:asciiTheme="minorHAnsi" w:hAnsiTheme="minorHAnsi" w:cstheme="minorHAnsi"/>
        </w:rPr>
        <w:t>.</w:t>
      </w:r>
    </w:p>
    <w:bookmarkEnd w:id="0"/>
    <w:p w14:paraId="2916A42A" w14:textId="77777777" w:rsidR="00C33456" w:rsidRDefault="00C33456" w:rsidP="00C80FEC">
      <w:pPr>
        <w:pStyle w:val="CP-Bullet"/>
        <w:numPr>
          <w:ilvl w:val="0"/>
          <w:numId w:val="0"/>
        </w:numPr>
        <w:rPr>
          <w:rFonts w:cs="Calibri"/>
        </w:rPr>
      </w:pPr>
    </w:p>
    <w:p w14:paraId="05FC8EEF" w14:textId="77777777" w:rsidR="00821AA4" w:rsidRDefault="00821AA4" w:rsidP="009968C1">
      <w:pPr>
        <w:pStyle w:val="CP-Bullet"/>
        <w:numPr>
          <w:ilvl w:val="0"/>
          <w:numId w:val="0"/>
        </w:numPr>
        <w:rPr>
          <w:rFonts w:cs="Calibri"/>
        </w:rPr>
      </w:pPr>
    </w:p>
    <w:p w14:paraId="45040C10" w14:textId="5645E34A" w:rsidR="00821AA4" w:rsidRPr="00517C7E" w:rsidRDefault="00B425F9" w:rsidP="00854233">
      <w:pPr>
        <w:pStyle w:val="CP-Bullet"/>
        <w:numPr>
          <w:ilvl w:val="0"/>
          <w:numId w:val="0"/>
        </w:numPr>
        <w:ind w:left="360" w:hanging="360"/>
        <w:rPr>
          <w:rFonts w:cs="Calibri"/>
          <w:b/>
        </w:rPr>
      </w:pPr>
      <w:r>
        <w:rPr>
          <w:rFonts w:cs="Calibri"/>
          <w:b/>
        </w:rPr>
        <w:t>Key points at</w:t>
      </w:r>
      <w:r w:rsidR="00E90D0F">
        <w:rPr>
          <w:rFonts w:cs="Calibri"/>
          <w:b/>
        </w:rPr>
        <w:t xml:space="preserve"> the outset of the statement</w:t>
      </w:r>
    </w:p>
    <w:p w14:paraId="474FA637" w14:textId="116C1342" w:rsidR="00766924" w:rsidRDefault="00E90D0F" w:rsidP="009968C1">
      <w:pPr>
        <w:pStyle w:val="CP-Bullet"/>
        <w:numPr>
          <w:ilvl w:val="0"/>
          <w:numId w:val="0"/>
        </w:numPr>
      </w:pPr>
      <w:r>
        <w:t xml:space="preserve">We have added a summary box at the </w:t>
      </w:r>
      <w:r w:rsidR="00B425F9">
        <w:t>beginning</w:t>
      </w:r>
      <w:r>
        <w:t xml:space="preserve"> of the statement </w:t>
      </w:r>
      <w:r w:rsidR="00D53D31">
        <w:t>which contains</w:t>
      </w:r>
      <w:r w:rsidR="001C7EFE">
        <w:t xml:space="preserve"> </w:t>
      </w:r>
      <w:r>
        <w:t>the following key points:</w:t>
      </w:r>
    </w:p>
    <w:p w14:paraId="55A8751B" w14:textId="77777777" w:rsidR="00D21AA6" w:rsidRDefault="00D21AA6" w:rsidP="006146F9">
      <w:pPr>
        <w:pStyle w:val="CP-Bullet"/>
        <w:numPr>
          <w:ilvl w:val="0"/>
          <w:numId w:val="0"/>
        </w:numPr>
        <w:ind w:left="720"/>
      </w:pPr>
    </w:p>
    <w:p w14:paraId="01FD0DE9" w14:textId="77777777" w:rsidR="003D4B58" w:rsidRPr="003D4B58" w:rsidRDefault="003D4B58" w:rsidP="003D4B58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</w:rPr>
      </w:pPr>
      <w:r w:rsidRPr="003D4B58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 xml:space="preserve">There is a potential for health-related commercial organisations to influence </w:t>
      </w:r>
      <w:r w:rsidRPr="003D4B58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 xml:space="preserve">how doctors practise and the clinical decisions they make. It is important that you recognise this potential influence </w:t>
      </w:r>
      <w:r w:rsidRPr="003D4B58">
        <w:rPr>
          <w:rFonts w:asciiTheme="minorHAnsi" w:hAnsiTheme="minorHAnsi" w:cstheme="minorHAnsi"/>
        </w:rPr>
        <w:t xml:space="preserve">and take appropriate steps to manage any bias or conflicts of interest that may arise from your interactions with </w:t>
      </w:r>
      <w:r w:rsidRPr="003D4B58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 xml:space="preserve">health-related commercial organisations.  </w:t>
      </w:r>
    </w:p>
    <w:p w14:paraId="640B5DA3" w14:textId="77777777" w:rsidR="003D4B58" w:rsidRPr="003D4B58" w:rsidRDefault="003D4B58" w:rsidP="003D4B58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</w:rPr>
      </w:pPr>
    </w:p>
    <w:p w14:paraId="231426B0" w14:textId="77777777" w:rsidR="003D4B58" w:rsidRPr="003D4B58" w:rsidRDefault="003D4B58" w:rsidP="003D4B58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</w:rPr>
      </w:pPr>
      <w:r w:rsidRPr="003D4B58">
        <w:rPr>
          <w:rFonts w:asciiTheme="minorHAnsi" w:hAnsiTheme="minorHAnsi" w:cstheme="minorHAnsi"/>
          <w:color w:val="000000" w:themeColor="text1"/>
        </w:rPr>
        <w:t xml:space="preserve">Health-related commercial organisations and doctors have different objectives and interests. Generating a profit is a principal goal for many commercial organisations. However, your primary concern as a doctor must always be the care of your patients.  </w:t>
      </w:r>
    </w:p>
    <w:p w14:paraId="571CEAB4" w14:textId="78BE1001" w:rsidR="003D4B58" w:rsidRPr="003D4B58" w:rsidRDefault="003D4B58" w:rsidP="003D4B58">
      <w:pPr>
        <w:autoSpaceDE w:val="0"/>
        <w:autoSpaceDN w:val="0"/>
        <w:adjustRightInd w:val="0"/>
        <w:ind w:firstLine="120"/>
        <w:rPr>
          <w:rFonts w:asciiTheme="minorHAnsi" w:hAnsiTheme="minorHAnsi" w:cstheme="minorHAnsi"/>
          <w:iCs/>
          <w:color w:val="000000"/>
        </w:rPr>
      </w:pPr>
    </w:p>
    <w:p w14:paraId="0B64E126" w14:textId="77777777" w:rsidR="003D4B58" w:rsidRPr="003D4B58" w:rsidRDefault="003D4B58" w:rsidP="003D4B58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360"/>
        <w:rPr>
          <w:rFonts w:asciiTheme="minorHAnsi" w:hAnsiTheme="minorHAnsi" w:cstheme="minorHAnsi"/>
          <w:iCs/>
          <w:color w:val="000000"/>
        </w:rPr>
      </w:pPr>
      <w:r w:rsidRPr="003D4B58">
        <w:rPr>
          <w:rFonts w:asciiTheme="minorHAnsi" w:hAnsiTheme="minorHAnsi" w:cstheme="minorHAnsi"/>
          <w:iCs/>
          <w:color w:val="000000"/>
        </w:rPr>
        <w:t xml:space="preserve">Integrity and transparency are vital. Ensure that, </w:t>
      </w:r>
      <w:proofErr w:type="gramStart"/>
      <w:r w:rsidRPr="003D4B58">
        <w:rPr>
          <w:rFonts w:asciiTheme="minorHAnsi" w:hAnsiTheme="minorHAnsi" w:cstheme="minorHAnsi"/>
          <w:iCs/>
          <w:color w:val="000000"/>
        </w:rPr>
        <w:t>at all times</w:t>
      </w:r>
      <w:proofErr w:type="gramEnd"/>
      <w:r w:rsidRPr="003D4B58">
        <w:rPr>
          <w:rFonts w:asciiTheme="minorHAnsi" w:hAnsiTheme="minorHAnsi" w:cstheme="minorHAnsi"/>
          <w:iCs/>
          <w:color w:val="000000"/>
        </w:rPr>
        <w:t xml:space="preserve">, your conduct and decisions justify your patients’ trust in you, and the public’s trust in the profession. </w:t>
      </w:r>
    </w:p>
    <w:p w14:paraId="21E5AAD1" w14:textId="77777777" w:rsidR="0009797E" w:rsidRPr="003D4B58" w:rsidRDefault="0009797E" w:rsidP="0009797E">
      <w:pPr>
        <w:rPr>
          <w:rFonts w:asciiTheme="minorHAnsi" w:hAnsiTheme="minorHAnsi" w:cstheme="minorHAnsi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B7C62" w:rsidRPr="00221AE7" w14:paraId="7098FE3C" w14:textId="77777777" w:rsidTr="0076531B">
        <w:trPr>
          <w:trHeight w:val="1884"/>
        </w:trPr>
        <w:tc>
          <w:tcPr>
            <w:tcW w:w="9060" w:type="dxa"/>
            <w:shd w:val="clear" w:color="auto" w:fill="auto"/>
          </w:tcPr>
          <w:p w14:paraId="21F36BB5" w14:textId="77777777" w:rsidR="004B7C62" w:rsidRPr="00221AE7" w:rsidRDefault="004B7C62" w:rsidP="00221AE7">
            <w:pPr>
              <w:pStyle w:val="CP-Bullet"/>
              <w:numPr>
                <w:ilvl w:val="0"/>
                <w:numId w:val="0"/>
              </w:numPr>
              <w:rPr>
                <w:rFonts w:cs="Calibri"/>
              </w:rPr>
            </w:pPr>
          </w:p>
          <w:p w14:paraId="35EB38EA" w14:textId="62F10F64" w:rsidR="00766924" w:rsidRPr="0076531B" w:rsidRDefault="00AB5592" w:rsidP="007C5945">
            <w:pPr>
              <w:pStyle w:val="CP-Bullet"/>
              <w:numPr>
                <w:ilvl w:val="0"/>
                <w:numId w:val="24"/>
              </w:numPr>
              <w:ind w:left="360"/>
              <w:rPr>
                <w:rFonts w:cs="Calibri"/>
              </w:rPr>
            </w:pPr>
            <w:r w:rsidRPr="00522866">
              <w:rPr>
                <w:rFonts w:cs="Calibri"/>
                <w:b/>
              </w:rPr>
              <w:t>Do the</w:t>
            </w:r>
            <w:r w:rsidR="00522866" w:rsidRPr="00522866">
              <w:rPr>
                <w:rFonts w:cs="Calibri"/>
                <w:b/>
              </w:rPr>
              <w:t>se key points</w:t>
            </w:r>
            <w:r w:rsidRPr="00522866">
              <w:rPr>
                <w:rFonts w:cs="Calibri"/>
                <w:b/>
              </w:rPr>
              <w:t xml:space="preserve"> </w:t>
            </w:r>
            <w:r w:rsidR="005E77E5">
              <w:rPr>
                <w:rFonts w:cs="Calibri"/>
                <w:b/>
              </w:rPr>
              <w:t xml:space="preserve">provide </w:t>
            </w:r>
            <w:r w:rsidRPr="00522866">
              <w:rPr>
                <w:rFonts w:cs="Calibri"/>
                <w:b/>
              </w:rPr>
              <w:t>an accurate overview of the statement? What</w:t>
            </w:r>
            <w:r w:rsidR="00E90D0F" w:rsidRPr="00522866">
              <w:rPr>
                <w:rFonts w:cs="Calibri"/>
                <w:b/>
              </w:rPr>
              <w:t xml:space="preserve"> changes </w:t>
            </w:r>
            <w:r w:rsidRPr="00522866">
              <w:rPr>
                <w:rFonts w:cs="Calibri"/>
                <w:b/>
              </w:rPr>
              <w:t xml:space="preserve">(if any) should we </w:t>
            </w:r>
            <w:r w:rsidR="00E90D0F" w:rsidRPr="00522866">
              <w:rPr>
                <w:rFonts w:cs="Calibri"/>
                <w:b/>
              </w:rPr>
              <w:t>make</w:t>
            </w:r>
            <w:r w:rsidR="005E77E5">
              <w:rPr>
                <w:rFonts w:cs="Calibri"/>
                <w:b/>
              </w:rPr>
              <w:t xml:space="preserve"> to the </w:t>
            </w:r>
            <w:r w:rsidR="00B425F9">
              <w:rPr>
                <w:rFonts w:cs="Calibri"/>
                <w:b/>
              </w:rPr>
              <w:t>key points</w:t>
            </w:r>
            <w:r w:rsidR="00E90D0F" w:rsidRPr="00522866">
              <w:rPr>
                <w:rFonts w:cs="Calibri"/>
                <w:b/>
              </w:rPr>
              <w:t>?</w:t>
            </w:r>
          </w:p>
          <w:p w14:paraId="4CB90245" w14:textId="6A7C1980" w:rsidR="0076531B" w:rsidRPr="00221AE7" w:rsidRDefault="0076531B" w:rsidP="0076531B">
            <w:pPr>
              <w:pStyle w:val="CP-Bullet"/>
              <w:numPr>
                <w:ilvl w:val="0"/>
                <w:numId w:val="0"/>
              </w:numPr>
              <w:rPr>
                <w:rFonts w:cs="Calibri"/>
              </w:rPr>
            </w:pPr>
          </w:p>
        </w:tc>
      </w:tr>
    </w:tbl>
    <w:p w14:paraId="50CFE672" w14:textId="77777777" w:rsidR="009216F3" w:rsidRDefault="009216F3" w:rsidP="009968C1">
      <w:pPr>
        <w:pStyle w:val="CP-Bullet"/>
        <w:numPr>
          <w:ilvl w:val="0"/>
          <w:numId w:val="0"/>
        </w:numPr>
        <w:rPr>
          <w:rFonts w:cs="Calibri"/>
        </w:rPr>
      </w:pPr>
    </w:p>
    <w:p w14:paraId="52C87B4E" w14:textId="4E4C09E4" w:rsidR="007F7AB0" w:rsidRDefault="00D62E7B" w:rsidP="00522866">
      <w:pPr>
        <w:pStyle w:val="CP-Bullet"/>
        <w:numPr>
          <w:ilvl w:val="0"/>
          <w:numId w:val="0"/>
        </w:numPr>
        <w:ind w:left="360" w:hanging="360"/>
        <w:rPr>
          <w:rFonts w:cs="Calibri"/>
          <w:b/>
          <w:spacing w:val="-2"/>
        </w:rPr>
      </w:pPr>
      <w:r>
        <w:rPr>
          <w:rFonts w:cs="Calibri"/>
          <w:b/>
          <w:spacing w:val="-2"/>
        </w:rPr>
        <w:t>Terms we use in this statement</w:t>
      </w:r>
    </w:p>
    <w:p w14:paraId="35B255B3" w14:textId="1B9F0432" w:rsidR="00D62E7B" w:rsidRDefault="00D62E7B" w:rsidP="00522866">
      <w:pPr>
        <w:pStyle w:val="CP-Bullet"/>
        <w:numPr>
          <w:ilvl w:val="0"/>
          <w:numId w:val="0"/>
        </w:numPr>
        <w:ind w:left="360" w:hanging="360"/>
        <w:rPr>
          <w:rFonts w:cs="Calibri"/>
          <w:bCs/>
          <w:spacing w:val="-2"/>
        </w:rPr>
      </w:pPr>
      <w:r>
        <w:rPr>
          <w:rFonts w:cs="Calibri"/>
          <w:bCs/>
          <w:spacing w:val="-2"/>
        </w:rPr>
        <w:t xml:space="preserve">At the outset of the statement, we define the following terms </w:t>
      </w:r>
      <w:r w:rsidR="00145000">
        <w:rPr>
          <w:rFonts w:cs="Calibri"/>
          <w:bCs/>
          <w:spacing w:val="-2"/>
        </w:rPr>
        <w:t>which are used in</w:t>
      </w:r>
      <w:r>
        <w:rPr>
          <w:rFonts w:cs="Calibri"/>
          <w:bCs/>
          <w:spacing w:val="-2"/>
        </w:rPr>
        <w:t xml:space="preserve"> the statement:</w:t>
      </w:r>
    </w:p>
    <w:p w14:paraId="18B53E82" w14:textId="11A4E79C" w:rsidR="00D62E7B" w:rsidRDefault="00D62E7B" w:rsidP="00D62E7B">
      <w:pPr>
        <w:pStyle w:val="CP-Bullet"/>
        <w:numPr>
          <w:ilvl w:val="0"/>
          <w:numId w:val="34"/>
        </w:numPr>
        <w:rPr>
          <w:rFonts w:cs="Calibri"/>
          <w:bCs/>
          <w:spacing w:val="-2"/>
        </w:rPr>
      </w:pPr>
      <w:r>
        <w:rPr>
          <w:rFonts w:cs="Calibri"/>
          <w:bCs/>
          <w:spacing w:val="-2"/>
        </w:rPr>
        <w:t>Bias</w:t>
      </w:r>
    </w:p>
    <w:p w14:paraId="7E55F494" w14:textId="5A6B8D93" w:rsidR="00D62E7B" w:rsidRDefault="00D62E7B" w:rsidP="00D62E7B">
      <w:pPr>
        <w:pStyle w:val="CP-Bullet"/>
        <w:numPr>
          <w:ilvl w:val="0"/>
          <w:numId w:val="34"/>
        </w:numPr>
        <w:rPr>
          <w:rFonts w:cs="Calibri"/>
          <w:bCs/>
          <w:spacing w:val="-2"/>
        </w:rPr>
      </w:pPr>
      <w:r>
        <w:rPr>
          <w:rFonts w:cs="Calibri"/>
          <w:bCs/>
          <w:spacing w:val="-2"/>
        </w:rPr>
        <w:t>Conflict(s) of interest</w:t>
      </w:r>
    </w:p>
    <w:p w14:paraId="6B232EB2" w14:textId="758D4F97" w:rsidR="00D62E7B" w:rsidRDefault="00D62E7B" w:rsidP="00D62E7B">
      <w:pPr>
        <w:pStyle w:val="CP-Bullet"/>
        <w:numPr>
          <w:ilvl w:val="0"/>
          <w:numId w:val="34"/>
        </w:numPr>
        <w:rPr>
          <w:rFonts w:cs="Calibri"/>
          <w:bCs/>
          <w:spacing w:val="-2"/>
        </w:rPr>
      </w:pPr>
      <w:r>
        <w:rPr>
          <w:rFonts w:cs="Calibri"/>
          <w:bCs/>
          <w:spacing w:val="-2"/>
        </w:rPr>
        <w:t>Duality of interests</w:t>
      </w:r>
    </w:p>
    <w:p w14:paraId="49334D50" w14:textId="72C97F9F" w:rsidR="00D62E7B" w:rsidRDefault="00D62E7B" w:rsidP="00D62E7B">
      <w:pPr>
        <w:pStyle w:val="CP-Bullet"/>
        <w:numPr>
          <w:ilvl w:val="0"/>
          <w:numId w:val="34"/>
        </w:numPr>
        <w:rPr>
          <w:rFonts w:cs="Calibri"/>
          <w:bCs/>
          <w:spacing w:val="-2"/>
        </w:rPr>
      </w:pPr>
      <w:r>
        <w:rPr>
          <w:rFonts w:cs="Calibri"/>
          <w:bCs/>
          <w:spacing w:val="-2"/>
        </w:rPr>
        <w:t>Health-related commercial organisations</w:t>
      </w:r>
    </w:p>
    <w:p w14:paraId="3731E116" w14:textId="52AB3E42" w:rsidR="00D62E7B" w:rsidRDefault="00D62E7B" w:rsidP="00D62E7B">
      <w:pPr>
        <w:pStyle w:val="CP-Bullet"/>
        <w:numPr>
          <w:ilvl w:val="0"/>
          <w:numId w:val="34"/>
        </w:numPr>
        <w:rPr>
          <w:rFonts w:cs="Calibri"/>
          <w:bCs/>
          <w:spacing w:val="-2"/>
        </w:rPr>
      </w:pPr>
      <w:r>
        <w:rPr>
          <w:rFonts w:cs="Calibri"/>
          <w:bCs/>
          <w:spacing w:val="-2"/>
        </w:rPr>
        <w:t>Products</w:t>
      </w:r>
    </w:p>
    <w:p w14:paraId="0E8051D5" w14:textId="1EA54BAE" w:rsidR="00D62E7B" w:rsidRPr="00D62E7B" w:rsidRDefault="00D62E7B" w:rsidP="00D62E7B">
      <w:pPr>
        <w:pStyle w:val="CP-Bullet"/>
        <w:numPr>
          <w:ilvl w:val="0"/>
          <w:numId w:val="34"/>
        </w:numPr>
        <w:rPr>
          <w:rFonts w:cs="Calibri"/>
          <w:bCs/>
          <w:spacing w:val="-2"/>
        </w:rPr>
      </w:pPr>
      <w:r>
        <w:rPr>
          <w:rFonts w:cs="Calibri"/>
          <w:bCs/>
          <w:spacing w:val="-2"/>
        </w:rPr>
        <w:t>Someone you have a close relationship with.</w:t>
      </w:r>
    </w:p>
    <w:p w14:paraId="3DAAE42F" w14:textId="788969F8" w:rsidR="005C6430" w:rsidRDefault="005C6430" w:rsidP="005C6430">
      <w:pPr>
        <w:pStyle w:val="CP-Bullet"/>
        <w:numPr>
          <w:ilvl w:val="0"/>
          <w:numId w:val="0"/>
        </w:numPr>
        <w:rPr>
          <w:rFonts w:cs="Calibri"/>
          <w:spacing w:val="-2"/>
        </w:rPr>
      </w:pPr>
    </w:p>
    <w:p w14:paraId="4AB34987" w14:textId="5B189263" w:rsidR="002D19C3" w:rsidRDefault="002D19C3" w:rsidP="005C6430">
      <w:pPr>
        <w:pStyle w:val="CP-Bullet"/>
        <w:numPr>
          <w:ilvl w:val="0"/>
          <w:numId w:val="0"/>
        </w:numPr>
        <w:rPr>
          <w:rFonts w:cs="Calibri"/>
          <w:spacing w:val="-2"/>
        </w:rPr>
      </w:pPr>
    </w:p>
    <w:p w14:paraId="58B4D1B4" w14:textId="77777777" w:rsidR="002D19C3" w:rsidRDefault="002D19C3" w:rsidP="005C6430">
      <w:pPr>
        <w:pStyle w:val="CP-Bullet"/>
        <w:numPr>
          <w:ilvl w:val="0"/>
          <w:numId w:val="0"/>
        </w:numPr>
        <w:rPr>
          <w:rFonts w:cs="Calibri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22FF" w:rsidRPr="00602EA5" w14:paraId="5A8BA8E8" w14:textId="77777777" w:rsidTr="0055188E">
        <w:tc>
          <w:tcPr>
            <w:tcW w:w="9060" w:type="dxa"/>
            <w:shd w:val="clear" w:color="auto" w:fill="auto"/>
          </w:tcPr>
          <w:p w14:paraId="7392CA1A" w14:textId="1BC63440" w:rsidR="00E522FF" w:rsidRPr="00602EA5" w:rsidRDefault="00E522FF" w:rsidP="00602EA5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  <w:p w14:paraId="28C6389A" w14:textId="20C8DB1A" w:rsidR="004B2705" w:rsidRPr="00522866" w:rsidRDefault="00FA23A3" w:rsidP="004B2705">
            <w:pPr>
              <w:pStyle w:val="CP-Bullet"/>
              <w:numPr>
                <w:ilvl w:val="0"/>
                <w:numId w:val="24"/>
              </w:numPr>
              <w:ind w:left="360"/>
              <w:rPr>
                <w:rFonts w:cs="Calibri"/>
                <w:b/>
              </w:rPr>
            </w:pPr>
            <w:r w:rsidRPr="0076531B">
              <w:rPr>
                <w:rFonts w:cs="Calibri"/>
                <w:b/>
                <w:spacing w:val="-2"/>
              </w:rPr>
              <w:t>Are the</w:t>
            </w:r>
            <w:r w:rsidR="00EE3574">
              <w:rPr>
                <w:rFonts w:cs="Calibri"/>
                <w:b/>
                <w:spacing w:val="-2"/>
              </w:rPr>
              <w:t xml:space="preserve"> </w:t>
            </w:r>
            <w:r w:rsidR="00D35CEA">
              <w:rPr>
                <w:rFonts w:cs="Calibri"/>
                <w:b/>
                <w:spacing w:val="-2"/>
              </w:rPr>
              <w:t>terms</w:t>
            </w:r>
            <w:r w:rsidR="004B2705">
              <w:rPr>
                <w:rFonts w:cs="Calibri"/>
                <w:b/>
                <w:spacing w:val="-2"/>
              </w:rPr>
              <w:t xml:space="preserve"> clear and fit for purpose? </w:t>
            </w:r>
            <w:r w:rsidR="004B2705" w:rsidRPr="00522866">
              <w:rPr>
                <w:rFonts w:cs="Calibri"/>
                <w:b/>
              </w:rPr>
              <w:t>What changes (if any) should we make?</w:t>
            </w:r>
          </w:p>
          <w:p w14:paraId="46AF115C" w14:textId="77777777" w:rsidR="009576E6" w:rsidRPr="00710225" w:rsidRDefault="009576E6" w:rsidP="005A3E2C">
            <w:pPr>
              <w:pStyle w:val="CP-Bullet"/>
              <w:numPr>
                <w:ilvl w:val="0"/>
                <w:numId w:val="0"/>
              </w:numPr>
              <w:rPr>
                <w:rFonts w:cs="Calibri"/>
                <w:spacing w:val="-2"/>
              </w:rPr>
            </w:pPr>
          </w:p>
          <w:p w14:paraId="1B4F3CC6" w14:textId="77777777" w:rsidR="00414CDB" w:rsidRDefault="002D46E2" w:rsidP="009924B1">
            <w:pPr>
              <w:pStyle w:val="CP-Bullet"/>
              <w:numPr>
                <w:ilvl w:val="0"/>
                <w:numId w:val="0"/>
              </w:numPr>
              <w:rPr>
                <w:rFonts w:cs="Calibri"/>
                <w:spacing w:val="-2"/>
              </w:rPr>
            </w:pPr>
            <w:r w:rsidRPr="00710225">
              <w:rPr>
                <w:rFonts w:cs="Calibri"/>
                <w:spacing w:val="-2"/>
              </w:rPr>
              <w:t xml:space="preserve"> </w:t>
            </w:r>
          </w:p>
          <w:p w14:paraId="7B6A206E" w14:textId="77777777" w:rsidR="00D75DC7" w:rsidRDefault="00D75DC7" w:rsidP="009924B1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  <w:p w14:paraId="1647C635" w14:textId="49DB416F" w:rsidR="00D75DC7" w:rsidRPr="00602EA5" w:rsidRDefault="00D75DC7" w:rsidP="009924B1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</w:tc>
      </w:tr>
    </w:tbl>
    <w:p w14:paraId="7D8DEF47" w14:textId="2B947158" w:rsidR="00870BCD" w:rsidRDefault="00870BCD" w:rsidP="005A3E2C">
      <w:pPr>
        <w:pStyle w:val="CP-Bullet"/>
        <w:numPr>
          <w:ilvl w:val="0"/>
          <w:numId w:val="0"/>
        </w:numPr>
        <w:ind w:left="360" w:hanging="360"/>
        <w:rPr>
          <w:rFonts w:cs="Calibri"/>
          <w:b/>
          <w:spacing w:val="-2"/>
        </w:rPr>
      </w:pPr>
    </w:p>
    <w:p w14:paraId="78CD0E43" w14:textId="77777777" w:rsidR="00722B1D" w:rsidRDefault="00722B1D" w:rsidP="005A3E2C">
      <w:pPr>
        <w:pStyle w:val="CP-Bullet"/>
        <w:numPr>
          <w:ilvl w:val="0"/>
          <w:numId w:val="0"/>
        </w:numPr>
        <w:ind w:left="360" w:hanging="360"/>
        <w:rPr>
          <w:rFonts w:cs="Calibri"/>
          <w:b/>
          <w:spacing w:val="-2"/>
        </w:rPr>
      </w:pPr>
    </w:p>
    <w:p w14:paraId="61E12C3F" w14:textId="34DE01C2" w:rsidR="00FA23A3" w:rsidRPr="00830F1A" w:rsidRDefault="00506BAA" w:rsidP="00854233">
      <w:pPr>
        <w:pStyle w:val="CP-Bullet"/>
        <w:numPr>
          <w:ilvl w:val="0"/>
          <w:numId w:val="0"/>
        </w:numPr>
        <w:ind w:left="360" w:hanging="360"/>
        <w:rPr>
          <w:rFonts w:cs="Calibri"/>
          <w:b/>
          <w:spacing w:val="-2"/>
        </w:rPr>
      </w:pPr>
      <w:r>
        <w:rPr>
          <w:rFonts w:cs="Calibri"/>
          <w:b/>
          <w:spacing w:val="-2"/>
        </w:rPr>
        <w:t>Principles to consider when you interact with health-related commercial organisations</w:t>
      </w:r>
    </w:p>
    <w:p w14:paraId="49C6F9CD" w14:textId="7E0773A2" w:rsidR="00A5373D" w:rsidRPr="00DA2EB4" w:rsidRDefault="00145000" w:rsidP="00A537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</w:t>
      </w:r>
      <w:r w:rsidR="00EE2372" w:rsidRPr="00A5373D">
        <w:rPr>
          <w:rFonts w:asciiTheme="minorHAnsi" w:hAnsiTheme="minorHAnsi" w:cstheme="minorHAnsi"/>
        </w:rPr>
        <w:t xml:space="preserve"> discuss </w:t>
      </w:r>
      <w:r w:rsidR="000D392C" w:rsidRPr="00DA2EB4">
        <w:rPr>
          <w:rFonts w:asciiTheme="minorHAnsi" w:hAnsiTheme="minorHAnsi" w:cstheme="minorHAnsi"/>
        </w:rPr>
        <w:t>six</w:t>
      </w:r>
      <w:r w:rsidR="00A5373D" w:rsidRPr="00DA2EB4">
        <w:rPr>
          <w:rFonts w:asciiTheme="minorHAnsi" w:hAnsiTheme="minorHAnsi" w:cstheme="minorHAnsi"/>
        </w:rPr>
        <w:t xml:space="preserve"> </w:t>
      </w:r>
      <w:r w:rsidR="00EE2372" w:rsidRPr="00DA2EB4">
        <w:rPr>
          <w:rFonts w:asciiTheme="minorHAnsi" w:hAnsiTheme="minorHAnsi" w:cstheme="minorHAnsi"/>
        </w:rPr>
        <w:t>principles t</w:t>
      </w:r>
      <w:r w:rsidRPr="00DA2EB4">
        <w:rPr>
          <w:rFonts w:asciiTheme="minorHAnsi" w:hAnsiTheme="minorHAnsi" w:cstheme="minorHAnsi"/>
        </w:rPr>
        <w:t xml:space="preserve">hat doctors should </w:t>
      </w:r>
      <w:r w:rsidR="00A5373D" w:rsidRPr="00DA2EB4">
        <w:rPr>
          <w:rFonts w:asciiTheme="minorHAnsi" w:hAnsiTheme="minorHAnsi" w:cstheme="minorHAnsi"/>
        </w:rPr>
        <w:t xml:space="preserve">consider </w:t>
      </w:r>
      <w:r w:rsidR="00EE2372" w:rsidRPr="00DA2EB4">
        <w:rPr>
          <w:rFonts w:asciiTheme="minorHAnsi" w:hAnsiTheme="minorHAnsi" w:cstheme="minorHAnsi"/>
        </w:rPr>
        <w:t xml:space="preserve">when navigating ethical issues that arise from interacting with </w:t>
      </w:r>
      <w:r w:rsidR="00A5373D" w:rsidRPr="00DA2EB4">
        <w:rPr>
          <w:rFonts w:asciiTheme="minorHAnsi" w:hAnsiTheme="minorHAnsi" w:cstheme="minorHAnsi"/>
        </w:rPr>
        <w:t>health-related commercial organisations:</w:t>
      </w:r>
    </w:p>
    <w:p w14:paraId="5167089A" w14:textId="64B7DC4F" w:rsidR="00870BCD" w:rsidRPr="00DA2EB4" w:rsidRDefault="00A5373D" w:rsidP="00870BCD">
      <w:pPr>
        <w:pStyle w:val="CP-Bullet"/>
        <w:numPr>
          <w:ilvl w:val="0"/>
          <w:numId w:val="31"/>
        </w:numPr>
        <w:tabs>
          <w:tab w:val="left" w:pos="0"/>
          <w:tab w:val="left" w:pos="720"/>
        </w:tabs>
        <w:suppressAutoHyphens/>
        <w:rPr>
          <w:iCs/>
        </w:rPr>
      </w:pPr>
      <w:r w:rsidRPr="00DA2EB4">
        <w:rPr>
          <w:iCs/>
        </w:rPr>
        <w:t>Integrity is a key aspect of your professionalism as a doctor</w:t>
      </w:r>
      <w:r w:rsidR="006142FF" w:rsidRPr="00DA2EB4">
        <w:rPr>
          <w:iCs/>
        </w:rPr>
        <w:t>.</w:t>
      </w:r>
      <w:r w:rsidRPr="00DA2EB4">
        <w:rPr>
          <w:iCs/>
        </w:rPr>
        <w:t xml:space="preserve"> </w:t>
      </w:r>
    </w:p>
    <w:p w14:paraId="49E81214" w14:textId="7C8BACF2" w:rsidR="00870BCD" w:rsidRPr="00DA2EB4" w:rsidRDefault="00A5373D" w:rsidP="00870BCD">
      <w:pPr>
        <w:pStyle w:val="CP-Bullet"/>
        <w:numPr>
          <w:ilvl w:val="0"/>
          <w:numId w:val="31"/>
        </w:numPr>
        <w:tabs>
          <w:tab w:val="left" w:pos="0"/>
          <w:tab w:val="left" w:pos="720"/>
        </w:tabs>
        <w:suppressAutoHyphens/>
        <w:rPr>
          <w:iCs/>
        </w:rPr>
      </w:pPr>
      <w:r w:rsidRPr="00DA2EB4">
        <w:rPr>
          <w:iCs/>
        </w:rPr>
        <w:t>Prioritise your patient’s interests ahead of your own</w:t>
      </w:r>
      <w:r w:rsidR="006142FF" w:rsidRPr="00DA2EB4">
        <w:rPr>
          <w:iCs/>
        </w:rPr>
        <w:t>.</w:t>
      </w:r>
      <w:r w:rsidRPr="00DA2EB4">
        <w:rPr>
          <w:iCs/>
        </w:rPr>
        <w:t xml:space="preserve"> </w:t>
      </w:r>
    </w:p>
    <w:p w14:paraId="393B1B9C" w14:textId="48F75F25" w:rsidR="00C43CA6" w:rsidRPr="00DA2EB4" w:rsidRDefault="00C43CA6" w:rsidP="00870BCD">
      <w:pPr>
        <w:pStyle w:val="CP-Bullet"/>
        <w:numPr>
          <w:ilvl w:val="0"/>
          <w:numId w:val="31"/>
        </w:numPr>
        <w:tabs>
          <w:tab w:val="left" w:pos="0"/>
          <w:tab w:val="left" w:pos="720"/>
        </w:tabs>
        <w:suppressAutoHyphens/>
        <w:rPr>
          <w:iCs/>
        </w:rPr>
      </w:pPr>
      <w:r w:rsidRPr="00DA2EB4">
        <w:rPr>
          <w:iCs/>
        </w:rPr>
        <w:t>Be open and transparent about your relationships and interactions with health-related commercial organisations</w:t>
      </w:r>
      <w:r w:rsidR="00DA2EB4">
        <w:rPr>
          <w:iCs/>
        </w:rPr>
        <w:t>.</w:t>
      </w:r>
    </w:p>
    <w:p w14:paraId="12FDC9ED" w14:textId="0A1EDD20" w:rsidR="00870BCD" w:rsidRDefault="00A5373D" w:rsidP="00870BCD">
      <w:pPr>
        <w:pStyle w:val="CP-Bullet"/>
        <w:numPr>
          <w:ilvl w:val="0"/>
          <w:numId w:val="31"/>
        </w:numPr>
        <w:tabs>
          <w:tab w:val="left" w:pos="0"/>
          <w:tab w:val="left" w:pos="720"/>
        </w:tabs>
        <w:suppressAutoHyphens/>
        <w:rPr>
          <w:iCs/>
        </w:rPr>
      </w:pPr>
      <w:r>
        <w:rPr>
          <w:iCs/>
        </w:rPr>
        <w:t xml:space="preserve">Critically </w:t>
      </w:r>
      <w:r w:rsidR="002D19C3">
        <w:rPr>
          <w:iCs/>
        </w:rPr>
        <w:t>appraise</w:t>
      </w:r>
      <w:r>
        <w:rPr>
          <w:iCs/>
        </w:rPr>
        <w:t xml:space="preserve"> information from health-related commercial organisations</w:t>
      </w:r>
      <w:r w:rsidR="006142FF">
        <w:rPr>
          <w:iCs/>
        </w:rPr>
        <w:t>.</w:t>
      </w:r>
    </w:p>
    <w:p w14:paraId="20ECBB73" w14:textId="0536ED5C" w:rsidR="00A5373D" w:rsidRDefault="00A5373D" w:rsidP="00870BCD">
      <w:pPr>
        <w:pStyle w:val="CP-Bullet"/>
        <w:numPr>
          <w:ilvl w:val="0"/>
          <w:numId w:val="31"/>
        </w:numPr>
        <w:tabs>
          <w:tab w:val="left" w:pos="0"/>
          <w:tab w:val="left" w:pos="720"/>
        </w:tabs>
        <w:suppressAutoHyphens/>
        <w:rPr>
          <w:iCs/>
        </w:rPr>
      </w:pPr>
      <w:r>
        <w:rPr>
          <w:iCs/>
        </w:rPr>
        <w:t>Any payment or benefit you receive from a health-related commercial organisation must be documented and disclosed</w:t>
      </w:r>
      <w:r w:rsidR="006142FF">
        <w:rPr>
          <w:iCs/>
        </w:rPr>
        <w:t>.</w:t>
      </w:r>
    </w:p>
    <w:p w14:paraId="0D652F4A" w14:textId="481FFB99" w:rsidR="00A5373D" w:rsidRDefault="00A5373D" w:rsidP="00870BCD">
      <w:pPr>
        <w:pStyle w:val="CP-Bullet"/>
        <w:numPr>
          <w:ilvl w:val="0"/>
          <w:numId w:val="31"/>
        </w:numPr>
        <w:tabs>
          <w:tab w:val="left" w:pos="0"/>
          <w:tab w:val="left" w:pos="720"/>
        </w:tabs>
        <w:suppressAutoHyphens/>
        <w:rPr>
          <w:iCs/>
        </w:rPr>
      </w:pPr>
      <w:r>
        <w:rPr>
          <w:iCs/>
        </w:rPr>
        <w:t>Beware of the potential to overtreat.</w:t>
      </w:r>
    </w:p>
    <w:p w14:paraId="3195E364" w14:textId="07042149" w:rsidR="00A5373D" w:rsidRDefault="00A5373D" w:rsidP="00A5373D">
      <w:pPr>
        <w:pStyle w:val="CP-Bullet"/>
        <w:numPr>
          <w:ilvl w:val="0"/>
          <w:numId w:val="0"/>
        </w:numPr>
        <w:tabs>
          <w:tab w:val="left" w:pos="0"/>
          <w:tab w:val="left" w:pos="720"/>
        </w:tabs>
        <w:suppressAutoHyphens/>
        <w:ind w:left="360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27531" w:rsidRPr="00602EA5" w14:paraId="0D547965" w14:textId="77777777" w:rsidTr="007537B6">
        <w:tc>
          <w:tcPr>
            <w:tcW w:w="9060" w:type="dxa"/>
            <w:shd w:val="clear" w:color="auto" w:fill="auto"/>
          </w:tcPr>
          <w:p w14:paraId="4D600D8E" w14:textId="77777777" w:rsidR="00327531" w:rsidRPr="00602EA5" w:rsidRDefault="00327531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  <w:p w14:paraId="78F4E48A" w14:textId="429AACF3" w:rsidR="00327531" w:rsidRPr="003D5B8C" w:rsidRDefault="00870BCD" w:rsidP="007537B6">
            <w:pPr>
              <w:pStyle w:val="CP-Bullet"/>
              <w:numPr>
                <w:ilvl w:val="0"/>
                <w:numId w:val="24"/>
              </w:numPr>
              <w:ind w:left="360"/>
              <w:rPr>
                <w:rFonts w:cs="Calibri"/>
                <w:b/>
              </w:rPr>
            </w:pPr>
            <w:r>
              <w:rPr>
                <w:rFonts w:cs="Calibri"/>
                <w:b/>
                <w:spacing w:val="-2"/>
              </w:rPr>
              <w:t>Are there any changes we should make to ‘</w:t>
            </w:r>
            <w:r w:rsidR="00A5373D">
              <w:rPr>
                <w:rFonts w:cs="Calibri"/>
                <w:b/>
                <w:spacing w:val="-2"/>
              </w:rPr>
              <w:t xml:space="preserve">Principles to consider when you interact with health-related commercial </w:t>
            </w:r>
            <w:proofErr w:type="gramStart"/>
            <w:r w:rsidR="00A5373D">
              <w:rPr>
                <w:rFonts w:cs="Calibri"/>
                <w:b/>
                <w:spacing w:val="-2"/>
              </w:rPr>
              <w:t>organisations</w:t>
            </w:r>
            <w:r>
              <w:rPr>
                <w:rFonts w:cs="Calibri"/>
                <w:b/>
                <w:spacing w:val="-2"/>
              </w:rPr>
              <w:t>’</w:t>
            </w:r>
            <w:proofErr w:type="gramEnd"/>
            <w:r>
              <w:rPr>
                <w:rFonts w:cs="Calibri"/>
                <w:b/>
                <w:spacing w:val="-2"/>
              </w:rPr>
              <w:t>?</w:t>
            </w:r>
          </w:p>
          <w:p w14:paraId="2B32C720" w14:textId="560DDE08" w:rsidR="003D5B8C" w:rsidRDefault="003D5B8C" w:rsidP="003D5B8C">
            <w:pPr>
              <w:pStyle w:val="CP-Bullet"/>
              <w:numPr>
                <w:ilvl w:val="0"/>
                <w:numId w:val="0"/>
              </w:numPr>
              <w:ind w:left="360" w:hanging="360"/>
              <w:rPr>
                <w:rFonts w:cs="Calibri"/>
                <w:b/>
              </w:rPr>
            </w:pPr>
          </w:p>
          <w:p w14:paraId="65F067CF" w14:textId="3F64C5B4" w:rsidR="00327531" w:rsidRDefault="00327531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spacing w:val="-2"/>
              </w:rPr>
            </w:pPr>
          </w:p>
          <w:p w14:paraId="18015B9E" w14:textId="77777777" w:rsidR="00D75DC7" w:rsidRPr="00710225" w:rsidRDefault="00D75DC7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spacing w:val="-2"/>
              </w:rPr>
            </w:pPr>
          </w:p>
          <w:p w14:paraId="5EB2D2F9" w14:textId="77777777" w:rsidR="00327531" w:rsidRPr="00602EA5" w:rsidRDefault="00327531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</w:tc>
      </w:tr>
    </w:tbl>
    <w:p w14:paraId="09A530DD" w14:textId="74282F63" w:rsidR="00327531" w:rsidRPr="00E82B10" w:rsidRDefault="00327531" w:rsidP="005A3E2C">
      <w:pPr>
        <w:pStyle w:val="CP-Bullet"/>
        <w:numPr>
          <w:ilvl w:val="0"/>
          <w:numId w:val="0"/>
        </w:numPr>
        <w:tabs>
          <w:tab w:val="left" w:pos="0"/>
          <w:tab w:val="left" w:pos="720"/>
        </w:tabs>
        <w:suppressAutoHyphens/>
        <w:rPr>
          <w:rFonts w:cs="Calibri"/>
          <w:b/>
          <w:bCs/>
          <w:lang w:bidi="ar-AE"/>
        </w:rPr>
      </w:pPr>
    </w:p>
    <w:p w14:paraId="019D9A14" w14:textId="77777777" w:rsidR="00A14418" w:rsidRDefault="00A14418" w:rsidP="005A3E2C">
      <w:pPr>
        <w:pStyle w:val="CP-Bullet"/>
        <w:numPr>
          <w:ilvl w:val="0"/>
          <w:numId w:val="0"/>
        </w:numPr>
        <w:tabs>
          <w:tab w:val="left" w:pos="0"/>
          <w:tab w:val="left" w:pos="720"/>
        </w:tabs>
        <w:suppressAutoHyphens/>
        <w:rPr>
          <w:rFonts w:cs="Calibri"/>
          <w:b/>
          <w:bCs/>
          <w:lang w:bidi="ar-AE"/>
        </w:rPr>
      </w:pPr>
    </w:p>
    <w:p w14:paraId="30C78AB2" w14:textId="77777777" w:rsidR="006142FF" w:rsidRDefault="00A5373D" w:rsidP="006205B5">
      <w:pPr>
        <w:pStyle w:val="CP-Bullet"/>
        <w:numPr>
          <w:ilvl w:val="0"/>
          <w:numId w:val="0"/>
        </w:numPr>
        <w:tabs>
          <w:tab w:val="left" w:pos="0"/>
          <w:tab w:val="left" w:pos="720"/>
        </w:tabs>
        <w:suppressAutoHyphens/>
        <w:rPr>
          <w:rFonts w:cs="Calibri"/>
          <w:b/>
          <w:bCs/>
          <w:lang w:bidi="ar-AE"/>
        </w:rPr>
      </w:pPr>
      <w:r>
        <w:rPr>
          <w:rFonts w:cs="Calibri"/>
          <w:b/>
          <w:bCs/>
          <w:lang w:bidi="ar-AE"/>
        </w:rPr>
        <w:t>Areas where you may have to manage conflicts of interests</w:t>
      </w:r>
    </w:p>
    <w:p w14:paraId="0F804F53" w14:textId="4CC782AC" w:rsidR="00572DEB" w:rsidRPr="006142FF" w:rsidRDefault="00572DEB" w:rsidP="006205B5">
      <w:pPr>
        <w:pStyle w:val="CP-Bullet"/>
        <w:numPr>
          <w:ilvl w:val="0"/>
          <w:numId w:val="0"/>
        </w:numPr>
        <w:tabs>
          <w:tab w:val="left" w:pos="0"/>
          <w:tab w:val="left" w:pos="720"/>
        </w:tabs>
        <w:suppressAutoHyphens/>
        <w:rPr>
          <w:rFonts w:cs="Calibri"/>
          <w:b/>
          <w:bCs/>
          <w:lang w:bidi="ar-AE"/>
        </w:rPr>
      </w:pPr>
      <w:r>
        <w:t xml:space="preserve">This section applies the principles </w:t>
      </w:r>
      <w:r w:rsidR="00C43CA6">
        <w:t>in</w:t>
      </w:r>
      <w:r w:rsidR="003B4F37">
        <w:t xml:space="preserve"> the </w:t>
      </w:r>
      <w:r>
        <w:t xml:space="preserve">previous section of the statement. </w:t>
      </w:r>
      <w:r w:rsidR="003B4F37">
        <w:t xml:space="preserve">We have expanded the </w:t>
      </w:r>
      <w:r w:rsidR="00C43CA6">
        <w:t>existing</w:t>
      </w:r>
      <w:r>
        <w:t xml:space="preserve"> statement </w:t>
      </w:r>
      <w:r w:rsidR="001F0C53">
        <w:t>in the following areas</w:t>
      </w:r>
      <w:r>
        <w:t>:</w:t>
      </w:r>
    </w:p>
    <w:p w14:paraId="3FCD69B0" w14:textId="7B674C95" w:rsidR="0041460F" w:rsidRPr="000A20A0" w:rsidRDefault="00572DEB" w:rsidP="000A20A0">
      <w:pPr>
        <w:pStyle w:val="CP-Bullet"/>
        <w:numPr>
          <w:ilvl w:val="0"/>
          <w:numId w:val="36"/>
        </w:numPr>
        <w:tabs>
          <w:tab w:val="left" w:pos="0"/>
          <w:tab w:val="left" w:pos="720"/>
        </w:tabs>
        <w:suppressAutoHyphens/>
        <w:rPr>
          <w:i/>
          <w:iCs/>
        </w:rPr>
      </w:pPr>
      <w:r w:rsidRPr="000A20A0">
        <w:rPr>
          <w:i/>
          <w:iCs/>
        </w:rPr>
        <w:t>When referring patients to a facility you own or have a financial interest in</w:t>
      </w:r>
    </w:p>
    <w:p w14:paraId="220A2CD9" w14:textId="535F113E" w:rsidR="00572DEB" w:rsidRPr="000A20A0" w:rsidRDefault="00572DEB" w:rsidP="000A20A0">
      <w:pPr>
        <w:pStyle w:val="CP-Bullet"/>
        <w:numPr>
          <w:ilvl w:val="0"/>
          <w:numId w:val="36"/>
        </w:numPr>
        <w:tabs>
          <w:tab w:val="left" w:pos="0"/>
          <w:tab w:val="left" w:pos="720"/>
        </w:tabs>
        <w:suppressAutoHyphens/>
        <w:rPr>
          <w:rFonts w:cs="Calibri"/>
          <w:i/>
          <w:iCs/>
          <w:lang w:bidi="ar-AE"/>
        </w:rPr>
      </w:pPr>
      <w:r w:rsidRPr="000A20A0">
        <w:rPr>
          <w:rFonts w:cs="Calibri"/>
          <w:i/>
          <w:iCs/>
          <w:lang w:bidi="ar-AE"/>
        </w:rPr>
        <w:t>When selling products to patients</w:t>
      </w:r>
    </w:p>
    <w:p w14:paraId="4AF5A2FB" w14:textId="77777777" w:rsidR="00ED607F" w:rsidRPr="000A20A0" w:rsidRDefault="00ED607F" w:rsidP="00ED607F">
      <w:pPr>
        <w:pStyle w:val="CP-Bullet"/>
        <w:numPr>
          <w:ilvl w:val="0"/>
          <w:numId w:val="36"/>
        </w:numPr>
        <w:tabs>
          <w:tab w:val="left" w:pos="0"/>
          <w:tab w:val="left" w:pos="720"/>
        </w:tabs>
        <w:suppressAutoHyphens/>
        <w:rPr>
          <w:rFonts w:cs="Calibri"/>
          <w:i/>
          <w:iCs/>
          <w:lang w:bidi="ar-AE"/>
        </w:rPr>
      </w:pPr>
      <w:r w:rsidRPr="000A20A0">
        <w:rPr>
          <w:rFonts w:cs="Calibri"/>
          <w:i/>
          <w:iCs/>
          <w:lang w:bidi="ar-AE"/>
        </w:rPr>
        <w:t>Meetings and educational events supported or sponsored by health-related commercial organisations</w:t>
      </w:r>
    </w:p>
    <w:p w14:paraId="01254EAB" w14:textId="2D96B805" w:rsidR="00572DEB" w:rsidRPr="000A20A0" w:rsidRDefault="00572DEB" w:rsidP="000A20A0">
      <w:pPr>
        <w:pStyle w:val="CP-Bullet"/>
        <w:numPr>
          <w:ilvl w:val="0"/>
          <w:numId w:val="36"/>
        </w:numPr>
        <w:tabs>
          <w:tab w:val="left" w:pos="0"/>
          <w:tab w:val="left" w:pos="720"/>
        </w:tabs>
        <w:suppressAutoHyphens/>
        <w:rPr>
          <w:rFonts w:cs="Calibri"/>
          <w:i/>
          <w:iCs/>
          <w:lang w:bidi="ar-AE"/>
        </w:rPr>
      </w:pPr>
      <w:r w:rsidRPr="000A20A0">
        <w:rPr>
          <w:rFonts w:cs="Calibri"/>
          <w:i/>
          <w:iCs/>
          <w:lang w:bidi="ar-AE"/>
        </w:rPr>
        <w:t>When working for, or providing consultancy services to, a health-related commercial organisation</w:t>
      </w:r>
      <w:r w:rsidR="004B7665">
        <w:rPr>
          <w:rFonts w:cs="Calibri"/>
          <w:i/>
          <w:iCs/>
          <w:lang w:bidi="ar-AE"/>
        </w:rPr>
        <w:t>.</w:t>
      </w:r>
    </w:p>
    <w:p w14:paraId="03DFD5F4" w14:textId="77777777" w:rsidR="00E77B3D" w:rsidRPr="000A20A0" w:rsidRDefault="00E77B3D" w:rsidP="00DA2EB4">
      <w:pPr>
        <w:pStyle w:val="CP-Bullet"/>
        <w:numPr>
          <w:ilvl w:val="0"/>
          <w:numId w:val="40"/>
        </w:numPr>
        <w:tabs>
          <w:tab w:val="left" w:pos="0"/>
          <w:tab w:val="left" w:pos="720"/>
        </w:tabs>
        <w:suppressAutoHyphens/>
        <w:rPr>
          <w:rFonts w:cs="Calibri"/>
          <w:i/>
          <w:iCs/>
          <w:lang w:bidi="ar-AE"/>
        </w:rPr>
      </w:pPr>
      <w:r w:rsidRPr="000A20A0">
        <w:rPr>
          <w:rFonts w:cs="Calibri"/>
          <w:i/>
          <w:iCs/>
          <w:lang w:bidi="ar-AE"/>
        </w:rPr>
        <w:t>When engaging in research</w:t>
      </w:r>
    </w:p>
    <w:p w14:paraId="2AD7B7B1" w14:textId="310983CB" w:rsidR="00A37B3E" w:rsidRDefault="00E77B3D" w:rsidP="001F0C53">
      <w:pPr>
        <w:pStyle w:val="CP-Bullet"/>
        <w:numPr>
          <w:ilvl w:val="0"/>
          <w:numId w:val="40"/>
        </w:numPr>
        <w:tabs>
          <w:tab w:val="left" w:pos="0"/>
          <w:tab w:val="left" w:pos="720"/>
        </w:tabs>
        <w:suppressAutoHyphens/>
        <w:rPr>
          <w:rFonts w:cs="Calibri"/>
          <w:i/>
          <w:iCs/>
          <w:lang w:bidi="ar-AE"/>
        </w:rPr>
      </w:pPr>
      <w:r w:rsidRPr="000A20A0">
        <w:rPr>
          <w:rFonts w:cs="Calibri"/>
          <w:i/>
          <w:iCs/>
          <w:lang w:bidi="ar-AE"/>
        </w:rPr>
        <w:t xml:space="preserve">When you are </w:t>
      </w:r>
      <w:r w:rsidR="00A37B3E" w:rsidRPr="000A20A0">
        <w:rPr>
          <w:rFonts w:cs="Calibri"/>
          <w:i/>
          <w:iCs/>
          <w:lang w:bidi="ar-AE"/>
        </w:rPr>
        <w:t xml:space="preserve">in </w:t>
      </w:r>
      <w:r w:rsidRPr="000A20A0">
        <w:rPr>
          <w:rFonts w:cs="Calibri"/>
          <w:i/>
          <w:iCs/>
          <w:lang w:bidi="ar-AE"/>
        </w:rPr>
        <w:t>a governance or leadership role with a health-related commercial organisation</w:t>
      </w:r>
    </w:p>
    <w:p w14:paraId="5511DDEF" w14:textId="77777777" w:rsidR="001F0C53" w:rsidRPr="000A20A0" w:rsidRDefault="001F0C53" w:rsidP="00DA2EB4">
      <w:pPr>
        <w:pStyle w:val="CP-Bullet"/>
        <w:numPr>
          <w:ilvl w:val="0"/>
          <w:numId w:val="0"/>
        </w:numPr>
        <w:tabs>
          <w:tab w:val="left" w:pos="0"/>
          <w:tab w:val="left" w:pos="720"/>
        </w:tabs>
        <w:suppressAutoHyphens/>
        <w:ind w:left="360"/>
        <w:rPr>
          <w:rFonts w:cs="Calibri"/>
          <w:i/>
          <w:iCs/>
          <w:lang w:bidi="ar-A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205B5" w:rsidRPr="00602EA5" w14:paraId="3BE16764" w14:textId="77777777" w:rsidTr="007537B6">
        <w:tc>
          <w:tcPr>
            <w:tcW w:w="9060" w:type="dxa"/>
            <w:shd w:val="clear" w:color="auto" w:fill="auto"/>
          </w:tcPr>
          <w:p w14:paraId="61BE4682" w14:textId="77777777" w:rsidR="006205B5" w:rsidRPr="00602EA5" w:rsidRDefault="006205B5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  <w:p w14:paraId="5BA3D13A" w14:textId="7BA51D8D" w:rsidR="006205B5" w:rsidRDefault="006205B5" w:rsidP="007537B6">
            <w:pPr>
              <w:pStyle w:val="CP-Bullet"/>
              <w:numPr>
                <w:ilvl w:val="0"/>
                <w:numId w:val="24"/>
              </w:numPr>
              <w:ind w:left="3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Is the </w:t>
            </w:r>
            <w:r w:rsidR="0041460F">
              <w:rPr>
                <w:rFonts w:cs="Calibri"/>
                <w:b/>
              </w:rPr>
              <w:t>guidance in ‘</w:t>
            </w:r>
            <w:r w:rsidR="000A20A0">
              <w:rPr>
                <w:rFonts w:cs="Calibri"/>
                <w:b/>
              </w:rPr>
              <w:t xml:space="preserve">Areas where you may have to manage conflicts of interest’ </w:t>
            </w:r>
            <w:r>
              <w:rPr>
                <w:rFonts w:cs="Calibri"/>
                <w:b/>
              </w:rPr>
              <w:t>clear</w:t>
            </w:r>
            <w:r w:rsidR="001F0C53">
              <w:rPr>
                <w:rFonts w:cs="Calibri"/>
                <w:b/>
              </w:rPr>
              <w:t>, appropriate</w:t>
            </w:r>
            <w:r>
              <w:rPr>
                <w:rFonts w:cs="Calibri"/>
                <w:b/>
              </w:rPr>
              <w:t xml:space="preserve"> and practical?</w:t>
            </w:r>
            <w:r w:rsidRPr="00522866">
              <w:rPr>
                <w:rFonts w:cs="Calibri"/>
                <w:b/>
              </w:rPr>
              <w:t xml:space="preserve"> What changes (if any) should we make?</w:t>
            </w:r>
          </w:p>
          <w:p w14:paraId="25B97F84" w14:textId="398BC631" w:rsidR="002031A3" w:rsidRDefault="002031A3" w:rsidP="002031A3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</w:rPr>
            </w:pPr>
          </w:p>
          <w:p w14:paraId="423F068A" w14:textId="77777777" w:rsidR="00AA1F94" w:rsidRDefault="00AA1F94" w:rsidP="002031A3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</w:rPr>
            </w:pPr>
          </w:p>
          <w:p w14:paraId="3D8CBC8F" w14:textId="77777777" w:rsidR="00896F64" w:rsidRDefault="00896F64" w:rsidP="002031A3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</w:rPr>
            </w:pPr>
          </w:p>
          <w:p w14:paraId="369E7C68" w14:textId="77777777" w:rsidR="006205B5" w:rsidRPr="00710225" w:rsidRDefault="006205B5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spacing w:val="-2"/>
              </w:rPr>
            </w:pPr>
          </w:p>
          <w:p w14:paraId="79176F8E" w14:textId="77777777" w:rsidR="006205B5" w:rsidRDefault="006205B5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  <w:r w:rsidRPr="00710225">
              <w:rPr>
                <w:rFonts w:cs="Calibri"/>
                <w:spacing w:val="-2"/>
              </w:rPr>
              <w:t xml:space="preserve"> </w:t>
            </w:r>
          </w:p>
          <w:p w14:paraId="131F8942" w14:textId="77777777" w:rsidR="006205B5" w:rsidRPr="00602EA5" w:rsidRDefault="006205B5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</w:tc>
      </w:tr>
    </w:tbl>
    <w:p w14:paraId="51484CEE" w14:textId="77777777" w:rsidR="006205B5" w:rsidRPr="00E82B10" w:rsidRDefault="006205B5" w:rsidP="006205B5">
      <w:pPr>
        <w:pStyle w:val="CP-Bullet"/>
        <w:numPr>
          <w:ilvl w:val="0"/>
          <w:numId w:val="0"/>
        </w:numPr>
        <w:tabs>
          <w:tab w:val="left" w:pos="0"/>
          <w:tab w:val="left" w:pos="720"/>
        </w:tabs>
        <w:suppressAutoHyphens/>
        <w:rPr>
          <w:rFonts w:cs="Calibri"/>
          <w:b/>
          <w:bCs/>
          <w:lang w:bidi="ar-AE"/>
        </w:rPr>
      </w:pPr>
    </w:p>
    <w:p w14:paraId="12389CE2" w14:textId="4C7A5D76" w:rsidR="006146F9" w:rsidRDefault="006146F9" w:rsidP="00461E04">
      <w:pPr>
        <w:pStyle w:val="ListParagraph"/>
        <w:ind w:left="0"/>
        <w:contextualSpacing/>
        <w:rPr>
          <w:rFonts w:ascii="Calibri" w:hAnsi="Calibri" w:cs="Calibri"/>
          <w:b/>
          <w:spacing w:val="-2"/>
        </w:rPr>
      </w:pPr>
      <w:bookmarkStart w:id="1" w:name="_Hlk80963343"/>
    </w:p>
    <w:p w14:paraId="0423CE23" w14:textId="77777777" w:rsidR="00ED607F" w:rsidRDefault="00ED607F" w:rsidP="00461E04">
      <w:pPr>
        <w:pStyle w:val="ListParagraph"/>
        <w:ind w:left="0"/>
        <w:contextualSpacing/>
        <w:rPr>
          <w:rFonts w:ascii="Calibri" w:hAnsi="Calibri" w:cs="Calibri"/>
          <w:b/>
          <w:spacing w:val="-2"/>
        </w:rPr>
      </w:pPr>
    </w:p>
    <w:p w14:paraId="3AD2A74B" w14:textId="5FD7DC76" w:rsidR="006146F9" w:rsidRPr="001F3EB2" w:rsidRDefault="006146F9" w:rsidP="006146F9">
      <w:pPr>
        <w:pStyle w:val="CP-Bullet"/>
        <w:numPr>
          <w:ilvl w:val="0"/>
          <w:numId w:val="0"/>
        </w:numPr>
        <w:tabs>
          <w:tab w:val="left" w:pos="0"/>
          <w:tab w:val="left" w:pos="720"/>
        </w:tabs>
        <w:suppressAutoHyphens/>
        <w:ind w:left="360" w:hanging="360"/>
        <w:rPr>
          <w:rFonts w:cs="Calibri"/>
          <w:b/>
          <w:bCs/>
          <w:lang w:bidi="ar-AE"/>
        </w:rPr>
      </w:pPr>
      <w:r>
        <w:rPr>
          <w:rFonts w:cs="Calibri"/>
          <w:b/>
          <w:bCs/>
          <w:lang w:bidi="ar-AE"/>
        </w:rPr>
        <w:t>Any other feedback</w:t>
      </w:r>
    </w:p>
    <w:p w14:paraId="5251AE87" w14:textId="77777777" w:rsidR="006146F9" w:rsidRDefault="006146F9" w:rsidP="006146F9">
      <w:pPr>
        <w:pStyle w:val="CP-Bullet"/>
        <w:numPr>
          <w:ilvl w:val="0"/>
          <w:numId w:val="0"/>
        </w:numPr>
        <w:rPr>
          <w:rFonts w:cs="Calibri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146F9" w:rsidRPr="00602EA5" w14:paraId="093F3D27" w14:textId="77777777" w:rsidTr="007537B6">
        <w:tc>
          <w:tcPr>
            <w:tcW w:w="9060" w:type="dxa"/>
            <w:shd w:val="clear" w:color="auto" w:fill="auto"/>
          </w:tcPr>
          <w:p w14:paraId="63401536" w14:textId="77777777" w:rsidR="006146F9" w:rsidRPr="00710225" w:rsidRDefault="006146F9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spacing w:val="-2"/>
              </w:rPr>
            </w:pPr>
          </w:p>
          <w:p w14:paraId="2986A6BC" w14:textId="67776CCE" w:rsidR="006146F9" w:rsidRDefault="003D5B8C" w:rsidP="00AC3117">
            <w:pPr>
              <w:pStyle w:val="CP-Bullet"/>
              <w:numPr>
                <w:ilvl w:val="0"/>
                <w:numId w:val="24"/>
              </w:numPr>
              <w:ind w:left="360"/>
              <w:rPr>
                <w:rFonts w:cs="Calibri"/>
                <w:b/>
                <w:spacing w:val="-2"/>
              </w:rPr>
            </w:pPr>
            <w:r w:rsidRPr="003D5B8C">
              <w:rPr>
                <w:rFonts w:cs="Calibri"/>
                <w:b/>
                <w:bCs/>
                <w:spacing w:val="-2"/>
              </w:rPr>
              <w:t xml:space="preserve">Please provide any other comments you may have about </w:t>
            </w:r>
            <w:proofErr w:type="gramStart"/>
            <w:r w:rsidR="006E4662" w:rsidRPr="006E4662">
              <w:rPr>
                <w:rFonts w:cs="Calibri"/>
                <w:b/>
                <w:i/>
                <w:iCs/>
                <w:lang w:val="en-US"/>
              </w:rPr>
              <w:t>Doctors</w:t>
            </w:r>
            <w:proofErr w:type="gramEnd"/>
            <w:r w:rsidR="006E4662" w:rsidRPr="006E4662">
              <w:rPr>
                <w:rFonts w:cs="Calibri"/>
                <w:b/>
                <w:i/>
                <w:iCs/>
                <w:lang w:val="en-US"/>
              </w:rPr>
              <w:t xml:space="preserve"> and health</w:t>
            </w:r>
            <w:r w:rsidR="00A04581">
              <w:rPr>
                <w:rFonts w:cs="Calibri"/>
                <w:b/>
                <w:i/>
                <w:iCs/>
                <w:lang w:val="en-US"/>
              </w:rPr>
              <w:t>-</w:t>
            </w:r>
            <w:r w:rsidR="006E4662" w:rsidRPr="006E4662">
              <w:rPr>
                <w:rFonts w:cs="Calibri"/>
                <w:b/>
                <w:i/>
                <w:iCs/>
                <w:lang w:val="en-US"/>
              </w:rPr>
              <w:t xml:space="preserve">related commercial </w:t>
            </w:r>
            <w:proofErr w:type="spellStart"/>
            <w:r w:rsidR="006E4662" w:rsidRPr="006E4662">
              <w:rPr>
                <w:rFonts w:cs="Calibri"/>
                <w:b/>
                <w:i/>
                <w:iCs/>
                <w:lang w:val="en-US"/>
              </w:rPr>
              <w:t>organisations</w:t>
            </w:r>
            <w:proofErr w:type="spellEnd"/>
            <w:r w:rsidR="006E4662" w:rsidRPr="006E4662">
              <w:rPr>
                <w:rFonts w:cs="Calibri"/>
                <w:b/>
                <w:i/>
                <w:lang w:val="en-US"/>
              </w:rPr>
              <w:t>.</w:t>
            </w:r>
            <w:r w:rsidR="006E4662" w:rsidRPr="00CF03BB">
              <w:rPr>
                <w:rFonts w:cs="Calibri"/>
                <w:b/>
                <w:i/>
                <w:u w:val="single"/>
                <w:lang w:val="en-US"/>
              </w:rPr>
              <w:t xml:space="preserve"> </w:t>
            </w:r>
          </w:p>
          <w:p w14:paraId="698BBDC5" w14:textId="6B448C0E" w:rsidR="00B55AD2" w:rsidRDefault="00B55AD2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  <w:p w14:paraId="3FBDE255" w14:textId="72A0AA6C" w:rsidR="00D75DC7" w:rsidRDefault="00D75DC7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  <w:p w14:paraId="18B6DF62" w14:textId="3AA466AD" w:rsidR="00D75DC7" w:rsidRDefault="00D75DC7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  <w:p w14:paraId="5003DDE7" w14:textId="77777777" w:rsidR="00D75DC7" w:rsidRDefault="00D75DC7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  <w:p w14:paraId="773A0E30" w14:textId="2DB73C29" w:rsidR="00B55AD2" w:rsidRPr="00602EA5" w:rsidRDefault="00B55AD2" w:rsidP="007537B6">
            <w:pPr>
              <w:pStyle w:val="CP-Bullet"/>
              <w:numPr>
                <w:ilvl w:val="0"/>
                <w:numId w:val="0"/>
              </w:numPr>
              <w:rPr>
                <w:rFonts w:cs="Calibri"/>
                <w:b/>
                <w:spacing w:val="-2"/>
              </w:rPr>
            </w:pPr>
          </w:p>
        </w:tc>
      </w:tr>
    </w:tbl>
    <w:p w14:paraId="4D25B662" w14:textId="749BC32E" w:rsidR="006146F9" w:rsidRPr="006146F9" w:rsidRDefault="006146F9" w:rsidP="006146F9">
      <w:pPr>
        <w:pStyle w:val="ListParagraph"/>
        <w:ind w:left="0"/>
        <w:contextualSpacing/>
        <w:rPr>
          <w:rFonts w:asciiTheme="minorHAnsi" w:hAnsiTheme="minorHAnsi" w:cstheme="minorHAnsi"/>
          <w:b/>
          <w:spacing w:val="-2"/>
        </w:rPr>
      </w:pPr>
    </w:p>
    <w:p w14:paraId="416DE910" w14:textId="77777777" w:rsidR="00E432E4" w:rsidRDefault="00E432E4" w:rsidP="00461E04">
      <w:pPr>
        <w:pStyle w:val="ListParagraph"/>
        <w:ind w:left="0"/>
        <w:contextualSpacing/>
        <w:rPr>
          <w:rFonts w:ascii="Calibri" w:hAnsi="Calibri" w:cs="Calibri"/>
          <w:b/>
          <w:spacing w:val="-2"/>
        </w:rPr>
      </w:pPr>
    </w:p>
    <w:p w14:paraId="42C9415B" w14:textId="6B24A851" w:rsidR="00877AA4" w:rsidRDefault="003F2E04" w:rsidP="00461E04">
      <w:pPr>
        <w:pStyle w:val="ListParagraph"/>
        <w:ind w:left="0"/>
        <w:contextualSpacing/>
        <w:rPr>
          <w:rFonts w:ascii="Calibri" w:hAnsi="Calibri" w:cs="Calibri"/>
          <w:b/>
          <w:spacing w:val="-2"/>
        </w:rPr>
      </w:pPr>
      <w:r w:rsidRPr="00025029">
        <w:rPr>
          <w:rFonts w:ascii="Calibri" w:hAnsi="Calibri" w:cs="Calibri"/>
          <w:b/>
          <w:spacing w:val="-2"/>
        </w:rPr>
        <w:t>Consultation process</w:t>
      </w:r>
    </w:p>
    <w:p w14:paraId="6B385869" w14:textId="77777777" w:rsidR="00D55EE0" w:rsidRPr="00025029" w:rsidRDefault="00D55EE0" w:rsidP="00461E04">
      <w:pPr>
        <w:pStyle w:val="ListParagraph"/>
        <w:ind w:left="0"/>
        <w:contextualSpacing/>
        <w:rPr>
          <w:rFonts w:ascii="Calibri" w:hAnsi="Calibri" w:cs="Calibri"/>
          <w:b/>
          <w:spacing w:val="-2"/>
        </w:rPr>
      </w:pPr>
    </w:p>
    <w:p w14:paraId="66A1BA7E" w14:textId="0AD465F7" w:rsidR="00B042F7" w:rsidRDefault="00B042F7" w:rsidP="002D224B">
      <w:pPr>
        <w:tabs>
          <w:tab w:val="left" w:pos="0"/>
          <w:tab w:val="left" w:pos="720"/>
        </w:tabs>
        <w:suppressAutoHyphens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 xml:space="preserve">Your input and feedback </w:t>
      </w:r>
      <w:r w:rsidR="00891DEF">
        <w:rPr>
          <w:rFonts w:ascii="Calibri" w:hAnsi="Calibri" w:cs="Calibri"/>
          <w:spacing w:val="-2"/>
        </w:rPr>
        <w:t>are</w:t>
      </w:r>
      <w:r>
        <w:rPr>
          <w:rFonts w:ascii="Calibri" w:hAnsi="Calibri" w:cs="Calibri"/>
          <w:spacing w:val="-2"/>
        </w:rPr>
        <w:t xml:space="preserve"> important to us. We invite you </w:t>
      </w:r>
      <w:r w:rsidR="00D6380D">
        <w:rPr>
          <w:rFonts w:ascii="Calibri" w:hAnsi="Calibri" w:cs="Calibri"/>
          <w:spacing w:val="-2"/>
        </w:rPr>
        <w:t>to</w:t>
      </w:r>
      <w:r w:rsidR="00EC70F9" w:rsidRPr="00025029">
        <w:rPr>
          <w:rFonts w:ascii="Calibri" w:hAnsi="Calibri" w:cs="Calibri"/>
          <w:spacing w:val="-2"/>
        </w:rPr>
        <w:t xml:space="preserve"> </w:t>
      </w:r>
      <w:r w:rsidR="00AE5EFB" w:rsidRPr="00025029">
        <w:rPr>
          <w:rFonts w:ascii="Calibri" w:hAnsi="Calibri" w:cs="Calibri"/>
          <w:spacing w:val="-2"/>
        </w:rPr>
        <w:t>review the draft</w:t>
      </w:r>
      <w:r w:rsidR="002062E2" w:rsidRPr="00025029">
        <w:rPr>
          <w:rFonts w:ascii="Calibri" w:hAnsi="Calibri" w:cs="Calibri"/>
          <w:spacing w:val="-2"/>
        </w:rPr>
        <w:t xml:space="preserve"> statemen</w:t>
      </w:r>
      <w:r w:rsidR="00E06134">
        <w:rPr>
          <w:rFonts w:ascii="Calibri" w:hAnsi="Calibri" w:cs="Calibri"/>
          <w:spacing w:val="-2"/>
        </w:rPr>
        <w:t xml:space="preserve">t </w:t>
      </w:r>
      <w:r w:rsidR="00AE5EFB" w:rsidRPr="00025029">
        <w:rPr>
          <w:rFonts w:ascii="Calibri" w:hAnsi="Calibri" w:cs="Calibri"/>
          <w:spacing w:val="-2"/>
        </w:rPr>
        <w:t xml:space="preserve">and </w:t>
      </w:r>
      <w:r w:rsidR="00494921" w:rsidRPr="00025029">
        <w:rPr>
          <w:rFonts w:ascii="Calibri" w:hAnsi="Calibri" w:cs="Calibri"/>
          <w:spacing w:val="-2"/>
        </w:rPr>
        <w:t>give us</w:t>
      </w:r>
      <w:r w:rsidR="003F2E04" w:rsidRPr="00025029">
        <w:rPr>
          <w:rFonts w:ascii="Calibri" w:hAnsi="Calibri" w:cs="Calibri"/>
          <w:spacing w:val="-2"/>
        </w:rPr>
        <w:t xml:space="preserve"> your views on </w:t>
      </w:r>
      <w:r w:rsidR="00777D74" w:rsidRPr="00025029">
        <w:rPr>
          <w:rFonts w:ascii="Calibri" w:hAnsi="Calibri" w:cs="Calibri"/>
          <w:spacing w:val="-2"/>
        </w:rPr>
        <w:t xml:space="preserve">our proposed changes. </w:t>
      </w:r>
      <w:r>
        <w:rPr>
          <w:rFonts w:ascii="Calibri" w:hAnsi="Calibri" w:cs="Calibri"/>
          <w:spacing w:val="-2"/>
        </w:rPr>
        <w:t xml:space="preserve">Please use </w:t>
      </w:r>
      <w:r w:rsidR="00FC52B9">
        <w:rPr>
          <w:rFonts w:ascii="Calibri" w:hAnsi="Calibri" w:cs="Calibri"/>
          <w:spacing w:val="-2"/>
        </w:rPr>
        <w:t>the online form provided. Alternatively, you can email your submission to consultation@mcnz.org.nz</w:t>
      </w:r>
      <w:r w:rsidR="003F2C73">
        <w:rPr>
          <w:rFonts w:ascii="Calibri" w:hAnsi="Calibri" w:cs="Calibri"/>
          <w:spacing w:val="-2"/>
        </w:rPr>
        <w:t>.</w:t>
      </w:r>
      <w:r w:rsidR="002062E2" w:rsidRPr="00025029">
        <w:rPr>
          <w:rFonts w:ascii="Calibri" w:hAnsi="Calibri" w:cs="Calibri"/>
          <w:spacing w:val="-2"/>
        </w:rPr>
        <w:t xml:space="preserve"> </w:t>
      </w:r>
    </w:p>
    <w:p w14:paraId="6FE7CD1B" w14:textId="77777777" w:rsidR="00B042F7" w:rsidRDefault="00B042F7" w:rsidP="002D224B">
      <w:pPr>
        <w:tabs>
          <w:tab w:val="left" w:pos="0"/>
          <w:tab w:val="left" w:pos="720"/>
        </w:tabs>
        <w:suppressAutoHyphens/>
        <w:rPr>
          <w:rFonts w:ascii="Calibri" w:hAnsi="Calibri" w:cs="Calibri"/>
          <w:spacing w:val="-2"/>
        </w:rPr>
      </w:pPr>
    </w:p>
    <w:p w14:paraId="3DDD18B3" w14:textId="297664B8" w:rsidR="002D224B" w:rsidRPr="000718FD" w:rsidRDefault="00FC52B9" w:rsidP="002D224B">
      <w:pPr>
        <w:tabs>
          <w:tab w:val="left" w:pos="0"/>
          <w:tab w:val="left" w:pos="720"/>
        </w:tabs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The consultation closes on</w:t>
      </w:r>
      <w:r w:rsidR="000718FD">
        <w:rPr>
          <w:rFonts w:ascii="Calibri" w:hAnsi="Calibri" w:cs="Calibri"/>
        </w:rPr>
        <w:t xml:space="preserve"> </w:t>
      </w:r>
      <w:r w:rsidR="00ED607F">
        <w:rPr>
          <w:rFonts w:ascii="Calibri" w:hAnsi="Calibri" w:cs="Calibri"/>
          <w:b/>
          <w:bCs/>
        </w:rPr>
        <w:t>1</w:t>
      </w:r>
      <w:r w:rsidR="000F6A20">
        <w:rPr>
          <w:rFonts w:ascii="Calibri" w:hAnsi="Calibri" w:cs="Calibri"/>
          <w:b/>
          <w:bCs/>
        </w:rPr>
        <w:t>7</w:t>
      </w:r>
      <w:r w:rsidR="00ED607F">
        <w:rPr>
          <w:rFonts w:ascii="Calibri" w:hAnsi="Calibri" w:cs="Calibri"/>
          <w:b/>
          <w:bCs/>
        </w:rPr>
        <w:t xml:space="preserve"> </w:t>
      </w:r>
      <w:r w:rsidR="006E4662" w:rsidRPr="006E4662">
        <w:rPr>
          <w:rFonts w:ascii="Calibri" w:hAnsi="Calibri" w:cs="Calibri"/>
          <w:b/>
          <w:bCs/>
        </w:rPr>
        <w:t>O</w:t>
      </w:r>
      <w:r w:rsidR="006E4662">
        <w:rPr>
          <w:rFonts w:ascii="Calibri" w:hAnsi="Calibri" w:cs="Calibri"/>
          <w:b/>
          <w:bCs/>
        </w:rPr>
        <w:t>ctober</w:t>
      </w:r>
      <w:r w:rsidR="001B3C90">
        <w:rPr>
          <w:rFonts w:asciiTheme="minorHAnsi" w:hAnsiTheme="minorHAnsi" w:cstheme="minorHAnsi"/>
          <w:b/>
        </w:rPr>
        <w:t xml:space="preserve"> </w:t>
      </w:r>
      <w:r w:rsidR="005A064C" w:rsidRPr="008015A5">
        <w:rPr>
          <w:rStyle w:val="Strong"/>
          <w:rFonts w:asciiTheme="minorHAnsi" w:hAnsiTheme="minorHAnsi" w:cstheme="minorHAnsi"/>
        </w:rPr>
        <w:t>202</w:t>
      </w:r>
      <w:r w:rsidR="00293B11">
        <w:rPr>
          <w:rStyle w:val="Strong"/>
          <w:rFonts w:asciiTheme="minorHAnsi" w:hAnsiTheme="minorHAnsi" w:cstheme="minorHAnsi"/>
        </w:rPr>
        <w:t>2</w:t>
      </w:r>
      <w:r w:rsidR="000718FD">
        <w:rPr>
          <w:rFonts w:ascii="Calibri" w:hAnsi="Calibri" w:cs="Calibri"/>
        </w:rPr>
        <w:t>.</w:t>
      </w:r>
      <w:bookmarkEnd w:id="1"/>
    </w:p>
    <w:sectPr w:rsidR="002D224B" w:rsidRPr="000718FD" w:rsidSect="005D3B93"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0252" w14:textId="77777777" w:rsidR="005D66E2" w:rsidRDefault="005D66E2">
      <w:r>
        <w:separator/>
      </w:r>
    </w:p>
  </w:endnote>
  <w:endnote w:type="continuationSeparator" w:id="0">
    <w:p w14:paraId="20A2D8C3" w14:textId="77777777" w:rsidR="005D66E2" w:rsidRDefault="005D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16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B6724" w14:textId="77777777" w:rsidR="002B3924" w:rsidRDefault="002B3924">
        <w:pPr>
          <w:pStyle w:val="Footer"/>
          <w:jc w:val="right"/>
        </w:pPr>
        <w:r w:rsidRPr="002B3924">
          <w:rPr>
            <w:rFonts w:asciiTheme="minorHAnsi" w:hAnsiTheme="minorHAnsi"/>
          </w:rPr>
          <w:fldChar w:fldCharType="begin"/>
        </w:r>
        <w:r w:rsidRPr="002B3924">
          <w:rPr>
            <w:rFonts w:asciiTheme="minorHAnsi" w:hAnsiTheme="minorHAnsi"/>
          </w:rPr>
          <w:instrText xml:space="preserve"> PAGE   \* MERGEFORMAT </w:instrText>
        </w:r>
        <w:r w:rsidRPr="002B3924">
          <w:rPr>
            <w:rFonts w:asciiTheme="minorHAnsi" w:hAnsiTheme="minorHAnsi"/>
          </w:rPr>
          <w:fldChar w:fldCharType="separate"/>
        </w:r>
        <w:r w:rsidR="00A84C3F">
          <w:rPr>
            <w:rFonts w:asciiTheme="minorHAnsi" w:hAnsiTheme="minorHAnsi"/>
            <w:noProof/>
          </w:rPr>
          <w:t>4</w:t>
        </w:r>
        <w:r w:rsidRPr="002B3924">
          <w:rPr>
            <w:rFonts w:asciiTheme="minorHAnsi" w:hAnsiTheme="minorHAnsi"/>
            <w:noProof/>
          </w:rPr>
          <w:fldChar w:fldCharType="end"/>
        </w:r>
      </w:p>
    </w:sdtContent>
  </w:sdt>
  <w:p w14:paraId="66808FB1" w14:textId="77777777" w:rsidR="002B3924" w:rsidRDefault="002B3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1C74" w14:textId="77777777" w:rsidR="005D66E2" w:rsidRDefault="005D66E2">
      <w:r>
        <w:separator/>
      </w:r>
    </w:p>
  </w:footnote>
  <w:footnote w:type="continuationSeparator" w:id="0">
    <w:p w14:paraId="592D3E53" w14:textId="77777777" w:rsidR="005D66E2" w:rsidRDefault="005D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C27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F0B3A"/>
    <w:multiLevelType w:val="hybridMultilevel"/>
    <w:tmpl w:val="E2D228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0D4"/>
    <w:multiLevelType w:val="hybridMultilevel"/>
    <w:tmpl w:val="778472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41082"/>
    <w:multiLevelType w:val="hybridMultilevel"/>
    <w:tmpl w:val="B3541828"/>
    <w:lvl w:ilvl="0" w:tplc="F1C23D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A6586"/>
    <w:multiLevelType w:val="hybridMultilevel"/>
    <w:tmpl w:val="249CC0E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8667C"/>
    <w:multiLevelType w:val="hybridMultilevel"/>
    <w:tmpl w:val="B9E89F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3004"/>
    <w:multiLevelType w:val="hybridMultilevel"/>
    <w:tmpl w:val="B02AC9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A87"/>
    <w:multiLevelType w:val="hybridMultilevel"/>
    <w:tmpl w:val="C9D68E2E"/>
    <w:lvl w:ilvl="0" w:tplc="EEA6EA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37039"/>
    <w:multiLevelType w:val="hybridMultilevel"/>
    <w:tmpl w:val="E8DE4138"/>
    <w:lvl w:ilvl="0" w:tplc="FFFFFFFF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3" w:hanging="360"/>
      </w:pPr>
    </w:lvl>
    <w:lvl w:ilvl="2" w:tplc="FFFFFFFF" w:tentative="1">
      <w:start w:val="1"/>
      <w:numFmt w:val="lowerRoman"/>
      <w:lvlText w:val="%3."/>
      <w:lvlJc w:val="right"/>
      <w:pPr>
        <w:ind w:left="2113" w:hanging="180"/>
      </w:pPr>
    </w:lvl>
    <w:lvl w:ilvl="3" w:tplc="FFFFFFFF" w:tentative="1">
      <w:start w:val="1"/>
      <w:numFmt w:val="decimal"/>
      <w:lvlText w:val="%4."/>
      <w:lvlJc w:val="left"/>
      <w:pPr>
        <w:ind w:left="2833" w:hanging="360"/>
      </w:pPr>
    </w:lvl>
    <w:lvl w:ilvl="4" w:tplc="FFFFFFFF" w:tentative="1">
      <w:start w:val="1"/>
      <w:numFmt w:val="lowerLetter"/>
      <w:lvlText w:val="%5."/>
      <w:lvlJc w:val="left"/>
      <w:pPr>
        <w:ind w:left="3553" w:hanging="360"/>
      </w:pPr>
    </w:lvl>
    <w:lvl w:ilvl="5" w:tplc="FFFFFFFF" w:tentative="1">
      <w:start w:val="1"/>
      <w:numFmt w:val="lowerRoman"/>
      <w:lvlText w:val="%6."/>
      <w:lvlJc w:val="right"/>
      <w:pPr>
        <w:ind w:left="4273" w:hanging="180"/>
      </w:pPr>
    </w:lvl>
    <w:lvl w:ilvl="6" w:tplc="FFFFFFFF" w:tentative="1">
      <w:start w:val="1"/>
      <w:numFmt w:val="decimal"/>
      <w:lvlText w:val="%7."/>
      <w:lvlJc w:val="left"/>
      <w:pPr>
        <w:ind w:left="4993" w:hanging="360"/>
      </w:pPr>
    </w:lvl>
    <w:lvl w:ilvl="7" w:tplc="FFFFFFFF" w:tentative="1">
      <w:start w:val="1"/>
      <w:numFmt w:val="lowerLetter"/>
      <w:lvlText w:val="%8."/>
      <w:lvlJc w:val="left"/>
      <w:pPr>
        <w:ind w:left="5713" w:hanging="360"/>
      </w:pPr>
    </w:lvl>
    <w:lvl w:ilvl="8" w:tplc="FFFFFFFF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9" w15:restartNumberingAfterBreak="0">
    <w:nsid w:val="2C4D36E9"/>
    <w:multiLevelType w:val="hybridMultilevel"/>
    <w:tmpl w:val="DF08BBC0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5A2ACA"/>
    <w:multiLevelType w:val="hybridMultilevel"/>
    <w:tmpl w:val="6B46DC5E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7D1ABC"/>
    <w:multiLevelType w:val="hybridMultilevel"/>
    <w:tmpl w:val="5352DF2A"/>
    <w:lvl w:ilvl="0" w:tplc="D506D9A4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393" w:hanging="360"/>
      </w:pPr>
    </w:lvl>
    <w:lvl w:ilvl="2" w:tplc="1409001B" w:tentative="1">
      <w:start w:val="1"/>
      <w:numFmt w:val="lowerRoman"/>
      <w:lvlText w:val="%3."/>
      <w:lvlJc w:val="right"/>
      <w:pPr>
        <w:ind w:left="2113" w:hanging="180"/>
      </w:pPr>
    </w:lvl>
    <w:lvl w:ilvl="3" w:tplc="1409000F" w:tentative="1">
      <w:start w:val="1"/>
      <w:numFmt w:val="decimal"/>
      <w:lvlText w:val="%4."/>
      <w:lvlJc w:val="left"/>
      <w:pPr>
        <w:ind w:left="2833" w:hanging="360"/>
      </w:pPr>
    </w:lvl>
    <w:lvl w:ilvl="4" w:tplc="14090019" w:tentative="1">
      <w:start w:val="1"/>
      <w:numFmt w:val="lowerLetter"/>
      <w:lvlText w:val="%5."/>
      <w:lvlJc w:val="left"/>
      <w:pPr>
        <w:ind w:left="3553" w:hanging="360"/>
      </w:pPr>
    </w:lvl>
    <w:lvl w:ilvl="5" w:tplc="1409001B" w:tentative="1">
      <w:start w:val="1"/>
      <w:numFmt w:val="lowerRoman"/>
      <w:lvlText w:val="%6."/>
      <w:lvlJc w:val="right"/>
      <w:pPr>
        <w:ind w:left="4273" w:hanging="180"/>
      </w:pPr>
    </w:lvl>
    <w:lvl w:ilvl="6" w:tplc="1409000F" w:tentative="1">
      <w:start w:val="1"/>
      <w:numFmt w:val="decimal"/>
      <w:lvlText w:val="%7."/>
      <w:lvlJc w:val="left"/>
      <w:pPr>
        <w:ind w:left="4993" w:hanging="360"/>
      </w:pPr>
    </w:lvl>
    <w:lvl w:ilvl="7" w:tplc="14090019" w:tentative="1">
      <w:start w:val="1"/>
      <w:numFmt w:val="lowerLetter"/>
      <w:lvlText w:val="%8."/>
      <w:lvlJc w:val="left"/>
      <w:pPr>
        <w:ind w:left="5713" w:hanging="360"/>
      </w:pPr>
    </w:lvl>
    <w:lvl w:ilvl="8" w:tplc="1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2" w15:restartNumberingAfterBreak="0">
    <w:nsid w:val="3C9D1C8D"/>
    <w:multiLevelType w:val="hybridMultilevel"/>
    <w:tmpl w:val="0B1457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A57B1"/>
    <w:multiLevelType w:val="hybridMultilevel"/>
    <w:tmpl w:val="CAD255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C1576"/>
    <w:multiLevelType w:val="hybridMultilevel"/>
    <w:tmpl w:val="81DEBBB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229D7"/>
    <w:multiLevelType w:val="hybridMultilevel"/>
    <w:tmpl w:val="3B98C9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74FAA"/>
    <w:multiLevelType w:val="hybridMultilevel"/>
    <w:tmpl w:val="CBFC22FC"/>
    <w:lvl w:ilvl="0" w:tplc="C1B60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13E3A"/>
    <w:multiLevelType w:val="hybridMultilevel"/>
    <w:tmpl w:val="E8DE4138"/>
    <w:lvl w:ilvl="0" w:tplc="FFFFFFFF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3" w:hanging="360"/>
      </w:pPr>
    </w:lvl>
    <w:lvl w:ilvl="2" w:tplc="FFFFFFFF" w:tentative="1">
      <w:start w:val="1"/>
      <w:numFmt w:val="lowerRoman"/>
      <w:lvlText w:val="%3."/>
      <w:lvlJc w:val="right"/>
      <w:pPr>
        <w:ind w:left="2113" w:hanging="180"/>
      </w:pPr>
    </w:lvl>
    <w:lvl w:ilvl="3" w:tplc="FFFFFFFF" w:tentative="1">
      <w:start w:val="1"/>
      <w:numFmt w:val="decimal"/>
      <w:lvlText w:val="%4."/>
      <w:lvlJc w:val="left"/>
      <w:pPr>
        <w:ind w:left="2833" w:hanging="360"/>
      </w:pPr>
    </w:lvl>
    <w:lvl w:ilvl="4" w:tplc="FFFFFFFF" w:tentative="1">
      <w:start w:val="1"/>
      <w:numFmt w:val="lowerLetter"/>
      <w:lvlText w:val="%5."/>
      <w:lvlJc w:val="left"/>
      <w:pPr>
        <w:ind w:left="3553" w:hanging="360"/>
      </w:pPr>
    </w:lvl>
    <w:lvl w:ilvl="5" w:tplc="FFFFFFFF" w:tentative="1">
      <w:start w:val="1"/>
      <w:numFmt w:val="lowerRoman"/>
      <w:lvlText w:val="%6."/>
      <w:lvlJc w:val="right"/>
      <w:pPr>
        <w:ind w:left="4273" w:hanging="180"/>
      </w:pPr>
    </w:lvl>
    <w:lvl w:ilvl="6" w:tplc="FFFFFFFF" w:tentative="1">
      <w:start w:val="1"/>
      <w:numFmt w:val="decimal"/>
      <w:lvlText w:val="%7."/>
      <w:lvlJc w:val="left"/>
      <w:pPr>
        <w:ind w:left="4993" w:hanging="360"/>
      </w:pPr>
    </w:lvl>
    <w:lvl w:ilvl="7" w:tplc="FFFFFFFF" w:tentative="1">
      <w:start w:val="1"/>
      <w:numFmt w:val="lowerLetter"/>
      <w:lvlText w:val="%8."/>
      <w:lvlJc w:val="left"/>
      <w:pPr>
        <w:ind w:left="5713" w:hanging="360"/>
      </w:pPr>
    </w:lvl>
    <w:lvl w:ilvl="8" w:tplc="FFFFFFFF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4F7B7209"/>
    <w:multiLevelType w:val="hybridMultilevel"/>
    <w:tmpl w:val="1180B7C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70136E"/>
    <w:multiLevelType w:val="hybridMultilevel"/>
    <w:tmpl w:val="CEB8F0B0"/>
    <w:lvl w:ilvl="0" w:tplc="FD10EA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563B9C"/>
    <w:multiLevelType w:val="hybridMultilevel"/>
    <w:tmpl w:val="122EC1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C21B4"/>
    <w:multiLevelType w:val="hybridMultilevel"/>
    <w:tmpl w:val="2AF450D2"/>
    <w:lvl w:ilvl="0" w:tplc="7D2A17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A11567"/>
    <w:multiLevelType w:val="hybridMultilevel"/>
    <w:tmpl w:val="781AFD28"/>
    <w:lvl w:ilvl="0" w:tplc="A4B2D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622C91"/>
    <w:multiLevelType w:val="hybridMultilevel"/>
    <w:tmpl w:val="16225BBA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E078EB"/>
    <w:multiLevelType w:val="hybridMultilevel"/>
    <w:tmpl w:val="53B2341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2F5042"/>
    <w:multiLevelType w:val="hybridMultilevel"/>
    <w:tmpl w:val="5D0AC3B0"/>
    <w:lvl w:ilvl="0" w:tplc="E2CE9BA6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30633"/>
    <w:multiLevelType w:val="hybridMultilevel"/>
    <w:tmpl w:val="E7D8FE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F4D07"/>
    <w:multiLevelType w:val="hybridMultilevel"/>
    <w:tmpl w:val="B0C4CA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73FA3"/>
    <w:multiLevelType w:val="hybridMultilevel"/>
    <w:tmpl w:val="326486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A593C"/>
    <w:multiLevelType w:val="hybridMultilevel"/>
    <w:tmpl w:val="70922F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04020"/>
    <w:multiLevelType w:val="hybridMultilevel"/>
    <w:tmpl w:val="10C00428"/>
    <w:lvl w:ilvl="0" w:tplc="97228A02">
      <w:start w:val="5"/>
      <w:numFmt w:val="decimal"/>
      <w:lvlText w:val="%1."/>
      <w:lvlJc w:val="left"/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2469D4"/>
    <w:multiLevelType w:val="hybridMultilevel"/>
    <w:tmpl w:val="69B85430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45C6D"/>
    <w:multiLevelType w:val="hybridMultilevel"/>
    <w:tmpl w:val="66787858"/>
    <w:lvl w:ilvl="0" w:tplc="E63E85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3F20DF"/>
    <w:multiLevelType w:val="hybridMultilevel"/>
    <w:tmpl w:val="7E96AB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70BA7"/>
    <w:multiLevelType w:val="hybridMultilevel"/>
    <w:tmpl w:val="4978D364"/>
    <w:lvl w:ilvl="0" w:tplc="507E43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9F31EC"/>
    <w:multiLevelType w:val="hybridMultilevel"/>
    <w:tmpl w:val="EB14F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917C8"/>
    <w:multiLevelType w:val="hybridMultilevel"/>
    <w:tmpl w:val="FA401E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824D7"/>
    <w:multiLevelType w:val="hybridMultilevel"/>
    <w:tmpl w:val="1E8890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844593">
    <w:abstractNumId w:val="0"/>
  </w:num>
  <w:num w:numId="2" w16cid:durableId="874393805">
    <w:abstractNumId w:val="7"/>
  </w:num>
  <w:num w:numId="3" w16cid:durableId="1917543814">
    <w:abstractNumId w:val="25"/>
  </w:num>
  <w:num w:numId="4" w16cid:durableId="1352796761">
    <w:abstractNumId w:val="26"/>
  </w:num>
  <w:num w:numId="5" w16cid:durableId="257640283">
    <w:abstractNumId w:val="6"/>
  </w:num>
  <w:num w:numId="6" w16cid:durableId="1938757344">
    <w:abstractNumId w:val="5"/>
  </w:num>
  <w:num w:numId="7" w16cid:durableId="745495266">
    <w:abstractNumId w:val="28"/>
  </w:num>
  <w:num w:numId="8" w16cid:durableId="452754577">
    <w:abstractNumId w:val="18"/>
  </w:num>
  <w:num w:numId="9" w16cid:durableId="1014958090">
    <w:abstractNumId w:val="31"/>
  </w:num>
  <w:num w:numId="10" w16cid:durableId="365178121">
    <w:abstractNumId w:val="12"/>
  </w:num>
  <w:num w:numId="11" w16cid:durableId="304773211">
    <w:abstractNumId w:val="24"/>
  </w:num>
  <w:num w:numId="12" w16cid:durableId="994803443">
    <w:abstractNumId w:val="33"/>
  </w:num>
  <w:num w:numId="13" w16cid:durableId="77136546">
    <w:abstractNumId w:val="10"/>
  </w:num>
  <w:num w:numId="14" w16cid:durableId="9917185">
    <w:abstractNumId w:val="23"/>
  </w:num>
  <w:num w:numId="15" w16cid:durableId="2099520256">
    <w:abstractNumId w:val="15"/>
  </w:num>
  <w:num w:numId="16" w16cid:durableId="1867669444">
    <w:abstractNumId w:val="0"/>
  </w:num>
  <w:num w:numId="17" w16cid:durableId="338852642">
    <w:abstractNumId w:val="22"/>
  </w:num>
  <w:num w:numId="18" w16cid:durableId="1719429853">
    <w:abstractNumId w:val="21"/>
  </w:num>
  <w:num w:numId="19" w16cid:durableId="347104912">
    <w:abstractNumId w:val="9"/>
  </w:num>
  <w:num w:numId="20" w16cid:durableId="1057781485">
    <w:abstractNumId w:val="1"/>
  </w:num>
  <w:num w:numId="21" w16cid:durableId="343636045">
    <w:abstractNumId w:val="27"/>
  </w:num>
  <w:num w:numId="22" w16cid:durableId="295262352">
    <w:abstractNumId w:val="37"/>
  </w:num>
  <w:num w:numId="23" w16cid:durableId="1609895103">
    <w:abstractNumId w:val="35"/>
  </w:num>
  <w:num w:numId="24" w16cid:durableId="1776831069">
    <w:abstractNumId w:val="11"/>
  </w:num>
  <w:num w:numId="25" w16cid:durableId="738791026">
    <w:abstractNumId w:val="8"/>
  </w:num>
  <w:num w:numId="26" w16cid:durableId="1349257719">
    <w:abstractNumId w:val="17"/>
  </w:num>
  <w:num w:numId="27" w16cid:durableId="49620237">
    <w:abstractNumId w:val="3"/>
  </w:num>
  <w:num w:numId="28" w16cid:durableId="186139991">
    <w:abstractNumId w:val="30"/>
  </w:num>
  <w:num w:numId="29" w16cid:durableId="258418253">
    <w:abstractNumId w:val="13"/>
  </w:num>
  <w:num w:numId="30" w16cid:durableId="2121296302">
    <w:abstractNumId w:val="34"/>
  </w:num>
  <w:num w:numId="31" w16cid:durableId="963390567">
    <w:abstractNumId w:val="32"/>
  </w:num>
  <w:num w:numId="32" w16cid:durableId="1941327322">
    <w:abstractNumId w:val="19"/>
  </w:num>
  <w:num w:numId="33" w16cid:durableId="1219973991">
    <w:abstractNumId w:val="0"/>
  </w:num>
  <w:num w:numId="34" w16cid:durableId="2012758213">
    <w:abstractNumId w:val="29"/>
  </w:num>
  <w:num w:numId="35" w16cid:durableId="1222668259">
    <w:abstractNumId w:val="36"/>
  </w:num>
  <w:num w:numId="36" w16cid:durableId="1258253536">
    <w:abstractNumId w:val="2"/>
  </w:num>
  <w:num w:numId="37" w16cid:durableId="2111075696">
    <w:abstractNumId w:val="4"/>
  </w:num>
  <w:num w:numId="38" w16cid:durableId="342585677">
    <w:abstractNumId w:val="0"/>
  </w:num>
  <w:num w:numId="39" w16cid:durableId="398745208">
    <w:abstractNumId w:val="16"/>
  </w:num>
  <w:num w:numId="40" w16cid:durableId="1718047250">
    <w:abstractNumId w:val="14"/>
  </w:num>
  <w:num w:numId="41" w16cid:durableId="152497889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A"/>
    <w:rsid w:val="00001F56"/>
    <w:rsid w:val="0000237F"/>
    <w:rsid w:val="00002645"/>
    <w:rsid w:val="00002AA2"/>
    <w:rsid w:val="00004249"/>
    <w:rsid w:val="000068EC"/>
    <w:rsid w:val="000073FE"/>
    <w:rsid w:val="000074B5"/>
    <w:rsid w:val="000107FC"/>
    <w:rsid w:val="00011F4E"/>
    <w:rsid w:val="00014879"/>
    <w:rsid w:val="00016F85"/>
    <w:rsid w:val="00017999"/>
    <w:rsid w:val="00017FFD"/>
    <w:rsid w:val="00020471"/>
    <w:rsid w:val="00020822"/>
    <w:rsid w:val="00021FC6"/>
    <w:rsid w:val="00025029"/>
    <w:rsid w:val="00026704"/>
    <w:rsid w:val="00030D74"/>
    <w:rsid w:val="000320F5"/>
    <w:rsid w:val="000322E9"/>
    <w:rsid w:val="00033D09"/>
    <w:rsid w:val="0003534E"/>
    <w:rsid w:val="00037B9C"/>
    <w:rsid w:val="000407A6"/>
    <w:rsid w:val="000413A8"/>
    <w:rsid w:val="00043832"/>
    <w:rsid w:val="0004501E"/>
    <w:rsid w:val="00046F25"/>
    <w:rsid w:val="000500DF"/>
    <w:rsid w:val="0005074E"/>
    <w:rsid w:val="00050D25"/>
    <w:rsid w:val="0005104A"/>
    <w:rsid w:val="00051856"/>
    <w:rsid w:val="00052CC3"/>
    <w:rsid w:val="00053B9D"/>
    <w:rsid w:val="000544B1"/>
    <w:rsid w:val="000552B6"/>
    <w:rsid w:val="00055D1A"/>
    <w:rsid w:val="000575F5"/>
    <w:rsid w:val="00065171"/>
    <w:rsid w:val="0006528E"/>
    <w:rsid w:val="00065293"/>
    <w:rsid w:val="00066E9A"/>
    <w:rsid w:val="00067636"/>
    <w:rsid w:val="00067E13"/>
    <w:rsid w:val="00067E59"/>
    <w:rsid w:val="0007183E"/>
    <w:rsid w:val="000718FD"/>
    <w:rsid w:val="00074531"/>
    <w:rsid w:val="00076186"/>
    <w:rsid w:val="000778E7"/>
    <w:rsid w:val="000824B1"/>
    <w:rsid w:val="00082578"/>
    <w:rsid w:val="0008613C"/>
    <w:rsid w:val="00086967"/>
    <w:rsid w:val="00086D51"/>
    <w:rsid w:val="00091C8F"/>
    <w:rsid w:val="00091D18"/>
    <w:rsid w:val="00095DD0"/>
    <w:rsid w:val="0009797E"/>
    <w:rsid w:val="000A20A0"/>
    <w:rsid w:val="000A39A6"/>
    <w:rsid w:val="000A4E61"/>
    <w:rsid w:val="000B0468"/>
    <w:rsid w:val="000B222A"/>
    <w:rsid w:val="000B37AC"/>
    <w:rsid w:val="000B528B"/>
    <w:rsid w:val="000B5632"/>
    <w:rsid w:val="000B73B7"/>
    <w:rsid w:val="000B755E"/>
    <w:rsid w:val="000C0A29"/>
    <w:rsid w:val="000C26EC"/>
    <w:rsid w:val="000C30EF"/>
    <w:rsid w:val="000C7267"/>
    <w:rsid w:val="000D1410"/>
    <w:rsid w:val="000D158A"/>
    <w:rsid w:val="000D1CCB"/>
    <w:rsid w:val="000D2431"/>
    <w:rsid w:val="000D28BA"/>
    <w:rsid w:val="000D392C"/>
    <w:rsid w:val="000D3A30"/>
    <w:rsid w:val="000D4B0D"/>
    <w:rsid w:val="000E0A25"/>
    <w:rsid w:val="000E228B"/>
    <w:rsid w:val="000E4B3A"/>
    <w:rsid w:val="000E6C40"/>
    <w:rsid w:val="000F01BA"/>
    <w:rsid w:val="000F42D3"/>
    <w:rsid w:val="000F675F"/>
    <w:rsid w:val="000F6A20"/>
    <w:rsid w:val="00102138"/>
    <w:rsid w:val="00102A1C"/>
    <w:rsid w:val="00102AB0"/>
    <w:rsid w:val="001051AB"/>
    <w:rsid w:val="00105778"/>
    <w:rsid w:val="001068AA"/>
    <w:rsid w:val="00111568"/>
    <w:rsid w:val="00114900"/>
    <w:rsid w:val="00114AE3"/>
    <w:rsid w:val="00115FC4"/>
    <w:rsid w:val="00116A62"/>
    <w:rsid w:val="0012159C"/>
    <w:rsid w:val="00121B45"/>
    <w:rsid w:val="00124700"/>
    <w:rsid w:val="0013058A"/>
    <w:rsid w:val="00131C79"/>
    <w:rsid w:val="001327BB"/>
    <w:rsid w:val="00132904"/>
    <w:rsid w:val="00132E1E"/>
    <w:rsid w:val="001359B4"/>
    <w:rsid w:val="00142DE9"/>
    <w:rsid w:val="00145000"/>
    <w:rsid w:val="00145C8D"/>
    <w:rsid w:val="001469C3"/>
    <w:rsid w:val="001537B9"/>
    <w:rsid w:val="001554A0"/>
    <w:rsid w:val="00162495"/>
    <w:rsid w:val="00164795"/>
    <w:rsid w:val="001660C8"/>
    <w:rsid w:val="00166766"/>
    <w:rsid w:val="00167834"/>
    <w:rsid w:val="00170EA8"/>
    <w:rsid w:val="00171861"/>
    <w:rsid w:val="00174D16"/>
    <w:rsid w:val="00177520"/>
    <w:rsid w:val="001823BF"/>
    <w:rsid w:val="00183249"/>
    <w:rsid w:val="00184B58"/>
    <w:rsid w:val="001867DD"/>
    <w:rsid w:val="0019023F"/>
    <w:rsid w:val="001912DD"/>
    <w:rsid w:val="00195289"/>
    <w:rsid w:val="0019534E"/>
    <w:rsid w:val="001A01C0"/>
    <w:rsid w:val="001A0D98"/>
    <w:rsid w:val="001A5BD2"/>
    <w:rsid w:val="001B180C"/>
    <w:rsid w:val="001B1A90"/>
    <w:rsid w:val="001B38AC"/>
    <w:rsid w:val="001B3C90"/>
    <w:rsid w:val="001B6297"/>
    <w:rsid w:val="001B796B"/>
    <w:rsid w:val="001B7A32"/>
    <w:rsid w:val="001C1AF4"/>
    <w:rsid w:val="001C2F81"/>
    <w:rsid w:val="001C3090"/>
    <w:rsid w:val="001C7EFE"/>
    <w:rsid w:val="001D08FA"/>
    <w:rsid w:val="001D09A2"/>
    <w:rsid w:val="001D0B8B"/>
    <w:rsid w:val="001D0D50"/>
    <w:rsid w:val="001D3B32"/>
    <w:rsid w:val="001D5167"/>
    <w:rsid w:val="001D5785"/>
    <w:rsid w:val="001D63CA"/>
    <w:rsid w:val="001D7A4B"/>
    <w:rsid w:val="001E0EC9"/>
    <w:rsid w:val="001E30F5"/>
    <w:rsid w:val="001E5074"/>
    <w:rsid w:val="001F0C53"/>
    <w:rsid w:val="001F1D57"/>
    <w:rsid w:val="001F2647"/>
    <w:rsid w:val="001F3EB2"/>
    <w:rsid w:val="001F54F1"/>
    <w:rsid w:val="001F57AB"/>
    <w:rsid w:val="001F7C03"/>
    <w:rsid w:val="002002A6"/>
    <w:rsid w:val="002014AC"/>
    <w:rsid w:val="00202EE9"/>
    <w:rsid w:val="002031A3"/>
    <w:rsid w:val="0020594E"/>
    <w:rsid w:val="002062E2"/>
    <w:rsid w:val="00206BF9"/>
    <w:rsid w:val="00206D3C"/>
    <w:rsid w:val="0021011A"/>
    <w:rsid w:val="002111F1"/>
    <w:rsid w:val="002127A7"/>
    <w:rsid w:val="00213DF3"/>
    <w:rsid w:val="00214F5A"/>
    <w:rsid w:val="00216C4A"/>
    <w:rsid w:val="002174F3"/>
    <w:rsid w:val="00217F23"/>
    <w:rsid w:val="00221AE7"/>
    <w:rsid w:val="00224C15"/>
    <w:rsid w:val="00225BC0"/>
    <w:rsid w:val="00226BE1"/>
    <w:rsid w:val="00227ADA"/>
    <w:rsid w:val="00227C83"/>
    <w:rsid w:val="0023005B"/>
    <w:rsid w:val="0023191D"/>
    <w:rsid w:val="002374F7"/>
    <w:rsid w:val="002375CB"/>
    <w:rsid w:val="00237928"/>
    <w:rsid w:val="0024149E"/>
    <w:rsid w:val="00241C39"/>
    <w:rsid w:val="002422DF"/>
    <w:rsid w:val="00242380"/>
    <w:rsid w:val="00243289"/>
    <w:rsid w:val="002471A8"/>
    <w:rsid w:val="002479F7"/>
    <w:rsid w:val="00247B9B"/>
    <w:rsid w:val="00250107"/>
    <w:rsid w:val="00252B05"/>
    <w:rsid w:val="00255EE0"/>
    <w:rsid w:val="00257D8C"/>
    <w:rsid w:val="0026592B"/>
    <w:rsid w:val="00265937"/>
    <w:rsid w:val="00265DA0"/>
    <w:rsid w:val="00270EC2"/>
    <w:rsid w:val="00271AB1"/>
    <w:rsid w:val="00272A6C"/>
    <w:rsid w:val="00276512"/>
    <w:rsid w:val="00277978"/>
    <w:rsid w:val="00277ECD"/>
    <w:rsid w:val="00287595"/>
    <w:rsid w:val="002910CD"/>
    <w:rsid w:val="00291A79"/>
    <w:rsid w:val="002927C4"/>
    <w:rsid w:val="002928A8"/>
    <w:rsid w:val="00293156"/>
    <w:rsid w:val="00293820"/>
    <w:rsid w:val="00293B11"/>
    <w:rsid w:val="002961BA"/>
    <w:rsid w:val="0029719E"/>
    <w:rsid w:val="002A3456"/>
    <w:rsid w:val="002A4A42"/>
    <w:rsid w:val="002B3924"/>
    <w:rsid w:val="002B73C3"/>
    <w:rsid w:val="002B7675"/>
    <w:rsid w:val="002C1287"/>
    <w:rsid w:val="002C2035"/>
    <w:rsid w:val="002C3E5D"/>
    <w:rsid w:val="002C783F"/>
    <w:rsid w:val="002C7A04"/>
    <w:rsid w:val="002D17AE"/>
    <w:rsid w:val="002D19C3"/>
    <w:rsid w:val="002D224B"/>
    <w:rsid w:val="002D46E2"/>
    <w:rsid w:val="002D7567"/>
    <w:rsid w:val="002D7E4A"/>
    <w:rsid w:val="002E0EB2"/>
    <w:rsid w:val="002E220A"/>
    <w:rsid w:val="002E2855"/>
    <w:rsid w:val="002E3D1E"/>
    <w:rsid w:val="002E5DFD"/>
    <w:rsid w:val="002E690B"/>
    <w:rsid w:val="002F00AB"/>
    <w:rsid w:val="002F177C"/>
    <w:rsid w:val="002F19C5"/>
    <w:rsid w:val="00300229"/>
    <w:rsid w:val="00300B40"/>
    <w:rsid w:val="00301DCF"/>
    <w:rsid w:val="003021AC"/>
    <w:rsid w:val="00304797"/>
    <w:rsid w:val="00304C00"/>
    <w:rsid w:val="0030743B"/>
    <w:rsid w:val="00310809"/>
    <w:rsid w:val="00313E7D"/>
    <w:rsid w:val="00314386"/>
    <w:rsid w:val="00315079"/>
    <w:rsid w:val="00316242"/>
    <w:rsid w:val="00317D81"/>
    <w:rsid w:val="003205B2"/>
    <w:rsid w:val="00321533"/>
    <w:rsid w:val="003239B7"/>
    <w:rsid w:val="00327531"/>
    <w:rsid w:val="00327A9B"/>
    <w:rsid w:val="0033227C"/>
    <w:rsid w:val="003325F7"/>
    <w:rsid w:val="00333EEC"/>
    <w:rsid w:val="003453BE"/>
    <w:rsid w:val="003455FE"/>
    <w:rsid w:val="003457A9"/>
    <w:rsid w:val="0034646D"/>
    <w:rsid w:val="00346F84"/>
    <w:rsid w:val="00350038"/>
    <w:rsid w:val="00350BE8"/>
    <w:rsid w:val="00353086"/>
    <w:rsid w:val="0035443D"/>
    <w:rsid w:val="0035529E"/>
    <w:rsid w:val="003565B1"/>
    <w:rsid w:val="00360083"/>
    <w:rsid w:val="0036124A"/>
    <w:rsid w:val="00361A90"/>
    <w:rsid w:val="00364890"/>
    <w:rsid w:val="0036622B"/>
    <w:rsid w:val="003733C2"/>
    <w:rsid w:val="003737FB"/>
    <w:rsid w:val="00375334"/>
    <w:rsid w:val="00380464"/>
    <w:rsid w:val="00381034"/>
    <w:rsid w:val="0038171D"/>
    <w:rsid w:val="00381DAA"/>
    <w:rsid w:val="00382CAA"/>
    <w:rsid w:val="003842EF"/>
    <w:rsid w:val="003854C6"/>
    <w:rsid w:val="00385FC1"/>
    <w:rsid w:val="00386A20"/>
    <w:rsid w:val="00386E49"/>
    <w:rsid w:val="00387F5B"/>
    <w:rsid w:val="003910FF"/>
    <w:rsid w:val="00392EB8"/>
    <w:rsid w:val="00394BB8"/>
    <w:rsid w:val="0039552A"/>
    <w:rsid w:val="003A0552"/>
    <w:rsid w:val="003A3276"/>
    <w:rsid w:val="003B4F37"/>
    <w:rsid w:val="003B5350"/>
    <w:rsid w:val="003B79C9"/>
    <w:rsid w:val="003B7A98"/>
    <w:rsid w:val="003C1646"/>
    <w:rsid w:val="003C1921"/>
    <w:rsid w:val="003C1E9E"/>
    <w:rsid w:val="003C3452"/>
    <w:rsid w:val="003C44A7"/>
    <w:rsid w:val="003D0A71"/>
    <w:rsid w:val="003D3328"/>
    <w:rsid w:val="003D4B58"/>
    <w:rsid w:val="003D4CE9"/>
    <w:rsid w:val="003D5B8C"/>
    <w:rsid w:val="003D74CD"/>
    <w:rsid w:val="003D7673"/>
    <w:rsid w:val="003E1E86"/>
    <w:rsid w:val="003E27E8"/>
    <w:rsid w:val="003E37BF"/>
    <w:rsid w:val="003F2C73"/>
    <w:rsid w:val="003F2E04"/>
    <w:rsid w:val="003F330D"/>
    <w:rsid w:val="003F3390"/>
    <w:rsid w:val="003F44FC"/>
    <w:rsid w:val="003F50A3"/>
    <w:rsid w:val="003F6045"/>
    <w:rsid w:val="003F794B"/>
    <w:rsid w:val="00400312"/>
    <w:rsid w:val="004007C5"/>
    <w:rsid w:val="004008B2"/>
    <w:rsid w:val="004033FA"/>
    <w:rsid w:val="00406134"/>
    <w:rsid w:val="0041460F"/>
    <w:rsid w:val="00414CDB"/>
    <w:rsid w:val="00414FFD"/>
    <w:rsid w:val="004159E3"/>
    <w:rsid w:val="00422BED"/>
    <w:rsid w:val="00424405"/>
    <w:rsid w:val="00426647"/>
    <w:rsid w:val="00430F17"/>
    <w:rsid w:val="004318A2"/>
    <w:rsid w:val="00431FE3"/>
    <w:rsid w:val="00440169"/>
    <w:rsid w:val="004402EB"/>
    <w:rsid w:val="00442228"/>
    <w:rsid w:val="004431C0"/>
    <w:rsid w:val="0044360D"/>
    <w:rsid w:val="004468DA"/>
    <w:rsid w:val="0044692F"/>
    <w:rsid w:val="004505EF"/>
    <w:rsid w:val="004510DE"/>
    <w:rsid w:val="00453286"/>
    <w:rsid w:val="0045633C"/>
    <w:rsid w:val="00456A50"/>
    <w:rsid w:val="00461E04"/>
    <w:rsid w:val="00466FD6"/>
    <w:rsid w:val="0047315B"/>
    <w:rsid w:val="00473E13"/>
    <w:rsid w:val="00481BD8"/>
    <w:rsid w:val="00483464"/>
    <w:rsid w:val="0048716F"/>
    <w:rsid w:val="00491B1A"/>
    <w:rsid w:val="00491DE9"/>
    <w:rsid w:val="00494921"/>
    <w:rsid w:val="00495F91"/>
    <w:rsid w:val="004A2495"/>
    <w:rsid w:val="004A3053"/>
    <w:rsid w:val="004A3211"/>
    <w:rsid w:val="004A5BC5"/>
    <w:rsid w:val="004A669C"/>
    <w:rsid w:val="004B0C03"/>
    <w:rsid w:val="004B0F81"/>
    <w:rsid w:val="004B10C3"/>
    <w:rsid w:val="004B2705"/>
    <w:rsid w:val="004B3540"/>
    <w:rsid w:val="004B3607"/>
    <w:rsid w:val="004B5F42"/>
    <w:rsid w:val="004B7665"/>
    <w:rsid w:val="004B7C62"/>
    <w:rsid w:val="004C2030"/>
    <w:rsid w:val="004C2D76"/>
    <w:rsid w:val="004C38FA"/>
    <w:rsid w:val="004C7EF6"/>
    <w:rsid w:val="004D5523"/>
    <w:rsid w:val="004E0852"/>
    <w:rsid w:val="004E4A03"/>
    <w:rsid w:val="004E5374"/>
    <w:rsid w:val="004E69B7"/>
    <w:rsid w:val="004F2CD5"/>
    <w:rsid w:val="004F3353"/>
    <w:rsid w:val="004F3914"/>
    <w:rsid w:val="004F4902"/>
    <w:rsid w:val="004F4D44"/>
    <w:rsid w:val="004F5143"/>
    <w:rsid w:val="004F7D47"/>
    <w:rsid w:val="00506BAA"/>
    <w:rsid w:val="00506E22"/>
    <w:rsid w:val="00507FA1"/>
    <w:rsid w:val="00510DB8"/>
    <w:rsid w:val="00511C72"/>
    <w:rsid w:val="00516DE0"/>
    <w:rsid w:val="00517C7E"/>
    <w:rsid w:val="00522866"/>
    <w:rsid w:val="00525EC8"/>
    <w:rsid w:val="00526ADB"/>
    <w:rsid w:val="00531903"/>
    <w:rsid w:val="005324F1"/>
    <w:rsid w:val="00535EEF"/>
    <w:rsid w:val="005374AB"/>
    <w:rsid w:val="005403D0"/>
    <w:rsid w:val="00545A2D"/>
    <w:rsid w:val="0054654B"/>
    <w:rsid w:val="0054691B"/>
    <w:rsid w:val="00546ACE"/>
    <w:rsid w:val="005476E2"/>
    <w:rsid w:val="005509A9"/>
    <w:rsid w:val="00550F4F"/>
    <w:rsid w:val="0055188E"/>
    <w:rsid w:val="00555C5E"/>
    <w:rsid w:val="00557EE5"/>
    <w:rsid w:val="005613CA"/>
    <w:rsid w:val="00563A0D"/>
    <w:rsid w:val="005645CC"/>
    <w:rsid w:val="00564B59"/>
    <w:rsid w:val="005657CC"/>
    <w:rsid w:val="00566464"/>
    <w:rsid w:val="00566EBA"/>
    <w:rsid w:val="005678BD"/>
    <w:rsid w:val="00572DEB"/>
    <w:rsid w:val="00574D09"/>
    <w:rsid w:val="0057603E"/>
    <w:rsid w:val="00577DFD"/>
    <w:rsid w:val="005811FC"/>
    <w:rsid w:val="00582545"/>
    <w:rsid w:val="005831EF"/>
    <w:rsid w:val="005838A6"/>
    <w:rsid w:val="0058711A"/>
    <w:rsid w:val="00587692"/>
    <w:rsid w:val="00594E66"/>
    <w:rsid w:val="00596025"/>
    <w:rsid w:val="0059616F"/>
    <w:rsid w:val="005961D1"/>
    <w:rsid w:val="00596FCF"/>
    <w:rsid w:val="005A064C"/>
    <w:rsid w:val="005A3E2C"/>
    <w:rsid w:val="005A4702"/>
    <w:rsid w:val="005A5963"/>
    <w:rsid w:val="005A5B7A"/>
    <w:rsid w:val="005A64C1"/>
    <w:rsid w:val="005A77E9"/>
    <w:rsid w:val="005B160E"/>
    <w:rsid w:val="005B268D"/>
    <w:rsid w:val="005B27C7"/>
    <w:rsid w:val="005B468C"/>
    <w:rsid w:val="005B6060"/>
    <w:rsid w:val="005B6DF2"/>
    <w:rsid w:val="005B7060"/>
    <w:rsid w:val="005C04A7"/>
    <w:rsid w:val="005C0972"/>
    <w:rsid w:val="005C0E62"/>
    <w:rsid w:val="005C293C"/>
    <w:rsid w:val="005C2979"/>
    <w:rsid w:val="005C3EA8"/>
    <w:rsid w:val="005C53A8"/>
    <w:rsid w:val="005C5BB2"/>
    <w:rsid w:val="005C6430"/>
    <w:rsid w:val="005C7FFC"/>
    <w:rsid w:val="005D00B8"/>
    <w:rsid w:val="005D0222"/>
    <w:rsid w:val="005D0F54"/>
    <w:rsid w:val="005D282A"/>
    <w:rsid w:val="005D3B93"/>
    <w:rsid w:val="005D538D"/>
    <w:rsid w:val="005D6046"/>
    <w:rsid w:val="005D66E2"/>
    <w:rsid w:val="005D7933"/>
    <w:rsid w:val="005D7D87"/>
    <w:rsid w:val="005E1562"/>
    <w:rsid w:val="005E1D65"/>
    <w:rsid w:val="005E334F"/>
    <w:rsid w:val="005E33B5"/>
    <w:rsid w:val="005E43AA"/>
    <w:rsid w:val="005E77E5"/>
    <w:rsid w:val="005F0C8D"/>
    <w:rsid w:val="005F15E4"/>
    <w:rsid w:val="005F25F1"/>
    <w:rsid w:val="005F3E76"/>
    <w:rsid w:val="005F4FF7"/>
    <w:rsid w:val="006008F3"/>
    <w:rsid w:val="00602EA5"/>
    <w:rsid w:val="00604322"/>
    <w:rsid w:val="00607D80"/>
    <w:rsid w:val="00610226"/>
    <w:rsid w:val="00610914"/>
    <w:rsid w:val="00610DAE"/>
    <w:rsid w:val="00612D11"/>
    <w:rsid w:val="006142FF"/>
    <w:rsid w:val="006146F9"/>
    <w:rsid w:val="006155DE"/>
    <w:rsid w:val="00616351"/>
    <w:rsid w:val="00617141"/>
    <w:rsid w:val="00617396"/>
    <w:rsid w:val="006205B5"/>
    <w:rsid w:val="00620FCD"/>
    <w:rsid w:val="006236E7"/>
    <w:rsid w:val="00623D1B"/>
    <w:rsid w:val="006244D8"/>
    <w:rsid w:val="006246DA"/>
    <w:rsid w:val="00624CA5"/>
    <w:rsid w:val="006259DC"/>
    <w:rsid w:val="006263F3"/>
    <w:rsid w:val="00627BAF"/>
    <w:rsid w:val="006338A5"/>
    <w:rsid w:val="00633D44"/>
    <w:rsid w:val="006371A9"/>
    <w:rsid w:val="006436BE"/>
    <w:rsid w:val="00644F17"/>
    <w:rsid w:val="00646278"/>
    <w:rsid w:val="00647595"/>
    <w:rsid w:val="00647D51"/>
    <w:rsid w:val="00653DAB"/>
    <w:rsid w:val="00655A7B"/>
    <w:rsid w:val="006565C6"/>
    <w:rsid w:val="00660436"/>
    <w:rsid w:val="006615ED"/>
    <w:rsid w:val="0066525A"/>
    <w:rsid w:val="00667EBC"/>
    <w:rsid w:val="00672236"/>
    <w:rsid w:val="00672245"/>
    <w:rsid w:val="006744D4"/>
    <w:rsid w:val="0067497E"/>
    <w:rsid w:val="00676562"/>
    <w:rsid w:val="00677FE6"/>
    <w:rsid w:val="00680098"/>
    <w:rsid w:val="00680A08"/>
    <w:rsid w:val="0068259E"/>
    <w:rsid w:val="00682870"/>
    <w:rsid w:val="006829C0"/>
    <w:rsid w:val="006858E6"/>
    <w:rsid w:val="006878B3"/>
    <w:rsid w:val="00692026"/>
    <w:rsid w:val="006922BE"/>
    <w:rsid w:val="00693872"/>
    <w:rsid w:val="0069392B"/>
    <w:rsid w:val="00695827"/>
    <w:rsid w:val="00696A12"/>
    <w:rsid w:val="00696CDD"/>
    <w:rsid w:val="006A11BD"/>
    <w:rsid w:val="006A19F4"/>
    <w:rsid w:val="006A2BE4"/>
    <w:rsid w:val="006A6FDE"/>
    <w:rsid w:val="006B0D9B"/>
    <w:rsid w:val="006B1A60"/>
    <w:rsid w:val="006B7244"/>
    <w:rsid w:val="006B7E6A"/>
    <w:rsid w:val="006C2057"/>
    <w:rsid w:val="006C2E92"/>
    <w:rsid w:val="006D17D8"/>
    <w:rsid w:val="006D28D2"/>
    <w:rsid w:val="006D336B"/>
    <w:rsid w:val="006D33A3"/>
    <w:rsid w:val="006D3B53"/>
    <w:rsid w:val="006D6B5B"/>
    <w:rsid w:val="006D72DC"/>
    <w:rsid w:val="006E0890"/>
    <w:rsid w:val="006E1708"/>
    <w:rsid w:val="006E2F16"/>
    <w:rsid w:val="006E3E2B"/>
    <w:rsid w:val="006E4662"/>
    <w:rsid w:val="006E5E98"/>
    <w:rsid w:val="006E6467"/>
    <w:rsid w:val="006E66DE"/>
    <w:rsid w:val="006F1EBC"/>
    <w:rsid w:val="006F2075"/>
    <w:rsid w:val="006F3797"/>
    <w:rsid w:val="006F4FCD"/>
    <w:rsid w:val="006F5DAC"/>
    <w:rsid w:val="006F69A9"/>
    <w:rsid w:val="00702092"/>
    <w:rsid w:val="00704614"/>
    <w:rsid w:val="00705378"/>
    <w:rsid w:val="00706E72"/>
    <w:rsid w:val="00710225"/>
    <w:rsid w:val="007105EB"/>
    <w:rsid w:val="00711526"/>
    <w:rsid w:val="00713DC0"/>
    <w:rsid w:val="00715618"/>
    <w:rsid w:val="00716570"/>
    <w:rsid w:val="0071728E"/>
    <w:rsid w:val="00722054"/>
    <w:rsid w:val="00722B1D"/>
    <w:rsid w:val="007235F9"/>
    <w:rsid w:val="007238F3"/>
    <w:rsid w:val="00723FB9"/>
    <w:rsid w:val="007268BA"/>
    <w:rsid w:val="00727A7B"/>
    <w:rsid w:val="00730279"/>
    <w:rsid w:val="00731035"/>
    <w:rsid w:val="00732089"/>
    <w:rsid w:val="00733126"/>
    <w:rsid w:val="007343CD"/>
    <w:rsid w:val="00735007"/>
    <w:rsid w:val="00735F5F"/>
    <w:rsid w:val="00737131"/>
    <w:rsid w:val="00740147"/>
    <w:rsid w:val="007410C0"/>
    <w:rsid w:val="00742531"/>
    <w:rsid w:val="00742656"/>
    <w:rsid w:val="00742EB1"/>
    <w:rsid w:val="00743C16"/>
    <w:rsid w:val="0074477F"/>
    <w:rsid w:val="0074668B"/>
    <w:rsid w:val="00746B23"/>
    <w:rsid w:val="00746ED3"/>
    <w:rsid w:val="00752B5E"/>
    <w:rsid w:val="00760450"/>
    <w:rsid w:val="00762FB1"/>
    <w:rsid w:val="00764937"/>
    <w:rsid w:val="0076531B"/>
    <w:rsid w:val="00766924"/>
    <w:rsid w:val="007706D7"/>
    <w:rsid w:val="00770C13"/>
    <w:rsid w:val="00772BBD"/>
    <w:rsid w:val="007744E9"/>
    <w:rsid w:val="00777664"/>
    <w:rsid w:val="00777D74"/>
    <w:rsid w:val="0078037A"/>
    <w:rsid w:val="00780C79"/>
    <w:rsid w:val="00781588"/>
    <w:rsid w:val="00784C42"/>
    <w:rsid w:val="0078722C"/>
    <w:rsid w:val="00790140"/>
    <w:rsid w:val="00792F3B"/>
    <w:rsid w:val="0079461A"/>
    <w:rsid w:val="00795F49"/>
    <w:rsid w:val="007A1E1D"/>
    <w:rsid w:val="007A2BFB"/>
    <w:rsid w:val="007C20AF"/>
    <w:rsid w:val="007C5321"/>
    <w:rsid w:val="007C5945"/>
    <w:rsid w:val="007C7EC1"/>
    <w:rsid w:val="007D53B1"/>
    <w:rsid w:val="007D739D"/>
    <w:rsid w:val="007E0529"/>
    <w:rsid w:val="007E16F4"/>
    <w:rsid w:val="007E4498"/>
    <w:rsid w:val="007E48BC"/>
    <w:rsid w:val="007E6D3D"/>
    <w:rsid w:val="007F0CF6"/>
    <w:rsid w:val="007F10A7"/>
    <w:rsid w:val="007F128A"/>
    <w:rsid w:val="007F7AB0"/>
    <w:rsid w:val="00800BE2"/>
    <w:rsid w:val="008026BB"/>
    <w:rsid w:val="00804F61"/>
    <w:rsid w:val="00812178"/>
    <w:rsid w:val="00814CC3"/>
    <w:rsid w:val="0081627B"/>
    <w:rsid w:val="008201BA"/>
    <w:rsid w:val="00821065"/>
    <w:rsid w:val="00821AA4"/>
    <w:rsid w:val="008254E9"/>
    <w:rsid w:val="00825DC8"/>
    <w:rsid w:val="00830DF7"/>
    <w:rsid w:val="00830F1A"/>
    <w:rsid w:val="008324AA"/>
    <w:rsid w:val="0083278C"/>
    <w:rsid w:val="008340B5"/>
    <w:rsid w:val="00834707"/>
    <w:rsid w:val="008351E7"/>
    <w:rsid w:val="00835E7C"/>
    <w:rsid w:val="00837D34"/>
    <w:rsid w:val="008401C4"/>
    <w:rsid w:val="00842987"/>
    <w:rsid w:val="00843EFA"/>
    <w:rsid w:val="00845DCF"/>
    <w:rsid w:val="008471BE"/>
    <w:rsid w:val="00851EF1"/>
    <w:rsid w:val="0085281F"/>
    <w:rsid w:val="00854233"/>
    <w:rsid w:val="00857C50"/>
    <w:rsid w:val="00857D3F"/>
    <w:rsid w:val="00860105"/>
    <w:rsid w:val="00861C8B"/>
    <w:rsid w:val="00864F73"/>
    <w:rsid w:val="0086713F"/>
    <w:rsid w:val="00867895"/>
    <w:rsid w:val="008678C7"/>
    <w:rsid w:val="00867DA1"/>
    <w:rsid w:val="00870BCD"/>
    <w:rsid w:val="00870F95"/>
    <w:rsid w:val="00871F01"/>
    <w:rsid w:val="00872D24"/>
    <w:rsid w:val="00873B73"/>
    <w:rsid w:val="00873C26"/>
    <w:rsid w:val="00877AA4"/>
    <w:rsid w:val="008810C5"/>
    <w:rsid w:val="00883921"/>
    <w:rsid w:val="008852C9"/>
    <w:rsid w:val="00891646"/>
    <w:rsid w:val="0089191B"/>
    <w:rsid w:val="00891DEF"/>
    <w:rsid w:val="00893C03"/>
    <w:rsid w:val="00895D8C"/>
    <w:rsid w:val="00896216"/>
    <w:rsid w:val="00896F64"/>
    <w:rsid w:val="008975D6"/>
    <w:rsid w:val="008A00E1"/>
    <w:rsid w:val="008A02CE"/>
    <w:rsid w:val="008A20FD"/>
    <w:rsid w:val="008A28BC"/>
    <w:rsid w:val="008A29E0"/>
    <w:rsid w:val="008A30F8"/>
    <w:rsid w:val="008A3E42"/>
    <w:rsid w:val="008A5FD4"/>
    <w:rsid w:val="008A75D6"/>
    <w:rsid w:val="008B0356"/>
    <w:rsid w:val="008B7BC0"/>
    <w:rsid w:val="008C042A"/>
    <w:rsid w:val="008C098B"/>
    <w:rsid w:val="008C11B2"/>
    <w:rsid w:val="008C1463"/>
    <w:rsid w:val="008C2E11"/>
    <w:rsid w:val="008C2F98"/>
    <w:rsid w:val="008C31BA"/>
    <w:rsid w:val="008C448B"/>
    <w:rsid w:val="008C5662"/>
    <w:rsid w:val="008C718F"/>
    <w:rsid w:val="008D00E1"/>
    <w:rsid w:val="008D2921"/>
    <w:rsid w:val="008D31CB"/>
    <w:rsid w:val="008D7856"/>
    <w:rsid w:val="008E27FA"/>
    <w:rsid w:val="008E5913"/>
    <w:rsid w:val="008F1106"/>
    <w:rsid w:val="008F2918"/>
    <w:rsid w:val="008F74B3"/>
    <w:rsid w:val="009000D0"/>
    <w:rsid w:val="0090021F"/>
    <w:rsid w:val="0090195D"/>
    <w:rsid w:val="00901DC7"/>
    <w:rsid w:val="00905F6F"/>
    <w:rsid w:val="00907378"/>
    <w:rsid w:val="0091098C"/>
    <w:rsid w:val="00911C54"/>
    <w:rsid w:val="0091336F"/>
    <w:rsid w:val="00913D19"/>
    <w:rsid w:val="009145A9"/>
    <w:rsid w:val="00915FD2"/>
    <w:rsid w:val="00916CE1"/>
    <w:rsid w:val="0092068B"/>
    <w:rsid w:val="009216F3"/>
    <w:rsid w:val="009247C8"/>
    <w:rsid w:val="0092621C"/>
    <w:rsid w:val="00926321"/>
    <w:rsid w:val="00927F37"/>
    <w:rsid w:val="00933610"/>
    <w:rsid w:val="0093652B"/>
    <w:rsid w:val="00936FF4"/>
    <w:rsid w:val="0093791E"/>
    <w:rsid w:val="00937EAD"/>
    <w:rsid w:val="00942C0C"/>
    <w:rsid w:val="00943635"/>
    <w:rsid w:val="00943965"/>
    <w:rsid w:val="00944D23"/>
    <w:rsid w:val="00945AD9"/>
    <w:rsid w:val="009467BF"/>
    <w:rsid w:val="00952D6C"/>
    <w:rsid w:val="00953679"/>
    <w:rsid w:val="009540C6"/>
    <w:rsid w:val="00955C47"/>
    <w:rsid w:val="00956B3E"/>
    <w:rsid w:val="009574DC"/>
    <w:rsid w:val="009576E6"/>
    <w:rsid w:val="00957C21"/>
    <w:rsid w:val="00960152"/>
    <w:rsid w:val="00961777"/>
    <w:rsid w:val="00963093"/>
    <w:rsid w:val="00966211"/>
    <w:rsid w:val="00966E02"/>
    <w:rsid w:val="00970877"/>
    <w:rsid w:val="00970F00"/>
    <w:rsid w:val="0097119E"/>
    <w:rsid w:val="00975A61"/>
    <w:rsid w:val="00981750"/>
    <w:rsid w:val="009824CF"/>
    <w:rsid w:val="009829DF"/>
    <w:rsid w:val="00982C4A"/>
    <w:rsid w:val="009833CC"/>
    <w:rsid w:val="00986ADE"/>
    <w:rsid w:val="00991833"/>
    <w:rsid w:val="00992249"/>
    <w:rsid w:val="009923C2"/>
    <w:rsid w:val="009924B1"/>
    <w:rsid w:val="009929BF"/>
    <w:rsid w:val="00993055"/>
    <w:rsid w:val="00993D74"/>
    <w:rsid w:val="009959A1"/>
    <w:rsid w:val="0099648C"/>
    <w:rsid w:val="009968C1"/>
    <w:rsid w:val="009978CD"/>
    <w:rsid w:val="00997B96"/>
    <w:rsid w:val="009A1296"/>
    <w:rsid w:val="009A1858"/>
    <w:rsid w:val="009B5554"/>
    <w:rsid w:val="009B7460"/>
    <w:rsid w:val="009B7D6A"/>
    <w:rsid w:val="009C1D93"/>
    <w:rsid w:val="009C2DBD"/>
    <w:rsid w:val="009C590D"/>
    <w:rsid w:val="009D050C"/>
    <w:rsid w:val="009D2638"/>
    <w:rsid w:val="009D33C5"/>
    <w:rsid w:val="009D4C50"/>
    <w:rsid w:val="009D5746"/>
    <w:rsid w:val="009D5E6C"/>
    <w:rsid w:val="009E17CA"/>
    <w:rsid w:val="009E4021"/>
    <w:rsid w:val="009E6263"/>
    <w:rsid w:val="009E6A97"/>
    <w:rsid w:val="009F1481"/>
    <w:rsid w:val="009F47F5"/>
    <w:rsid w:val="009F57C9"/>
    <w:rsid w:val="00A00251"/>
    <w:rsid w:val="00A004DA"/>
    <w:rsid w:val="00A00834"/>
    <w:rsid w:val="00A018E4"/>
    <w:rsid w:val="00A02B54"/>
    <w:rsid w:val="00A02C3A"/>
    <w:rsid w:val="00A03087"/>
    <w:rsid w:val="00A04581"/>
    <w:rsid w:val="00A06AA4"/>
    <w:rsid w:val="00A07D77"/>
    <w:rsid w:val="00A1278F"/>
    <w:rsid w:val="00A132DA"/>
    <w:rsid w:val="00A14418"/>
    <w:rsid w:val="00A146FE"/>
    <w:rsid w:val="00A151A1"/>
    <w:rsid w:val="00A204B9"/>
    <w:rsid w:val="00A271B9"/>
    <w:rsid w:val="00A27C07"/>
    <w:rsid w:val="00A32C2A"/>
    <w:rsid w:val="00A3574D"/>
    <w:rsid w:val="00A35908"/>
    <w:rsid w:val="00A36D56"/>
    <w:rsid w:val="00A36F7F"/>
    <w:rsid w:val="00A37192"/>
    <w:rsid w:val="00A37A7A"/>
    <w:rsid w:val="00A37B3E"/>
    <w:rsid w:val="00A4263D"/>
    <w:rsid w:val="00A4539D"/>
    <w:rsid w:val="00A517DA"/>
    <w:rsid w:val="00A5373D"/>
    <w:rsid w:val="00A5474D"/>
    <w:rsid w:val="00A64576"/>
    <w:rsid w:val="00A64818"/>
    <w:rsid w:val="00A664C0"/>
    <w:rsid w:val="00A7079A"/>
    <w:rsid w:val="00A726CD"/>
    <w:rsid w:val="00A72AE2"/>
    <w:rsid w:val="00A74B71"/>
    <w:rsid w:val="00A755C7"/>
    <w:rsid w:val="00A76D1C"/>
    <w:rsid w:val="00A80138"/>
    <w:rsid w:val="00A8151C"/>
    <w:rsid w:val="00A81CE1"/>
    <w:rsid w:val="00A83432"/>
    <w:rsid w:val="00A83B0C"/>
    <w:rsid w:val="00A84C3F"/>
    <w:rsid w:val="00A84F9A"/>
    <w:rsid w:val="00A85AFF"/>
    <w:rsid w:val="00A86D28"/>
    <w:rsid w:val="00A86F78"/>
    <w:rsid w:val="00A87D50"/>
    <w:rsid w:val="00A92D3F"/>
    <w:rsid w:val="00A93D3C"/>
    <w:rsid w:val="00A960F5"/>
    <w:rsid w:val="00A967E6"/>
    <w:rsid w:val="00A97CFD"/>
    <w:rsid w:val="00AA1B7E"/>
    <w:rsid w:val="00AA1F94"/>
    <w:rsid w:val="00AA39BD"/>
    <w:rsid w:val="00AA468E"/>
    <w:rsid w:val="00AA47B5"/>
    <w:rsid w:val="00AA4A05"/>
    <w:rsid w:val="00AA5038"/>
    <w:rsid w:val="00AA5B11"/>
    <w:rsid w:val="00AA6AEA"/>
    <w:rsid w:val="00AB1643"/>
    <w:rsid w:val="00AB1F4A"/>
    <w:rsid w:val="00AB41D3"/>
    <w:rsid w:val="00AB5592"/>
    <w:rsid w:val="00AB60E1"/>
    <w:rsid w:val="00AB62F5"/>
    <w:rsid w:val="00AB6949"/>
    <w:rsid w:val="00AC0DBA"/>
    <w:rsid w:val="00AC1256"/>
    <w:rsid w:val="00AC3117"/>
    <w:rsid w:val="00AC7973"/>
    <w:rsid w:val="00AD025B"/>
    <w:rsid w:val="00AD0E08"/>
    <w:rsid w:val="00AD42D9"/>
    <w:rsid w:val="00AD634E"/>
    <w:rsid w:val="00AD671C"/>
    <w:rsid w:val="00AE00A8"/>
    <w:rsid w:val="00AE144C"/>
    <w:rsid w:val="00AE1ABD"/>
    <w:rsid w:val="00AE1C7A"/>
    <w:rsid w:val="00AE2921"/>
    <w:rsid w:val="00AE2E76"/>
    <w:rsid w:val="00AE4A04"/>
    <w:rsid w:val="00AE4CB6"/>
    <w:rsid w:val="00AE4E1D"/>
    <w:rsid w:val="00AE5EFB"/>
    <w:rsid w:val="00AE63E4"/>
    <w:rsid w:val="00AF16BD"/>
    <w:rsid w:val="00AF1EB3"/>
    <w:rsid w:val="00AF2A4C"/>
    <w:rsid w:val="00AF38D4"/>
    <w:rsid w:val="00B00097"/>
    <w:rsid w:val="00B01C1D"/>
    <w:rsid w:val="00B02261"/>
    <w:rsid w:val="00B03774"/>
    <w:rsid w:val="00B042F7"/>
    <w:rsid w:val="00B05C16"/>
    <w:rsid w:val="00B12FDB"/>
    <w:rsid w:val="00B14C18"/>
    <w:rsid w:val="00B20FAD"/>
    <w:rsid w:val="00B2178D"/>
    <w:rsid w:val="00B21E3F"/>
    <w:rsid w:val="00B24492"/>
    <w:rsid w:val="00B25C65"/>
    <w:rsid w:val="00B26A28"/>
    <w:rsid w:val="00B30032"/>
    <w:rsid w:val="00B329A4"/>
    <w:rsid w:val="00B32CE8"/>
    <w:rsid w:val="00B338A4"/>
    <w:rsid w:val="00B34CB8"/>
    <w:rsid w:val="00B35D09"/>
    <w:rsid w:val="00B36D91"/>
    <w:rsid w:val="00B425F9"/>
    <w:rsid w:val="00B44235"/>
    <w:rsid w:val="00B46201"/>
    <w:rsid w:val="00B5420E"/>
    <w:rsid w:val="00B54AE1"/>
    <w:rsid w:val="00B55AD2"/>
    <w:rsid w:val="00B5767A"/>
    <w:rsid w:val="00B609F7"/>
    <w:rsid w:val="00B61CAE"/>
    <w:rsid w:val="00B61EE9"/>
    <w:rsid w:val="00B650C3"/>
    <w:rsid w:val="00B65313"/>
    <w:rsid w:val="00B66731"/>
    <w:rsid w:val="00B676B4"/>
    <w:rsid w:val="00B70438"/>
    <w:rsid w:val="00B70815"/>
    <w:rsid w:val="00B715C2"/>
    <w:rsid w:val="00B7436F"/>
    <w:rsid w:val="00B74652"/>
    <w:rsid w:val="00B76644"/>
    <w:rsid w:val="00B76DAF"/>
    <w:rsid w:val="00B802C8"/>
    <w:rsid w:val="00B815E8"/>
    <w:rsid w:val="00B82370"/>
    <w:rsid w:val="00B82798"/>
    <w:rsid w:val="00B86203"/>
    <w:rsid w:val="00B86F73"/>
    <w:rsid w:val="00B90151"/>
    <w:rsid w:val="00B906CE"/>
    <w:rsid w:val="00B918C5"/>
    <w:rsid w:val="00B91BE7"/>
    <w:rsid w:val="00B92E86"/>
    <w:rsid w:val="00B9351B"/>
    <w:rsid w:val="00B94812"/>
    <w:rsid w:val="00B949C9"/>
    <w:rsid w:val="00B951E9"/>
    <w:rsid w:val="00B96B84"/>
    <w:rsid w:val="00BA06EE"/>
    <w:rsid w:val="00BA44ED"/>
    <w:rsid w:val="00BA50B4"/>
    <w:rsid w:val="00BB1511"/>
    <w:rsid w:val="00BB3C7F"/>
    <w:rsid w:val="00BB6748"/>
    <w:rsid w:val="00BC0663"/>
    <w:rsid w:val="00BC3233"/>
    <w:rsid w:val="00BC5850"/>
    <w:rsid w:val="00BC6E34"/>
    <w:rsid w:val="00BD02DE"/>
    <w:rsid w:val="00BD18A4"/>
    <w:rsid w:val="00BD2358"/>
    <w:rsid w:val="00BD2A03"/>
    <w:rsid w:val="00BD3985"/>
    <w:rsid w:val="00BD5330"/>
    <w:rsid w:val="00BE03C6"/>
    <w:rsid w:val="00BE0877"/>
    <w:rsid w:val="00BE0F82"/>
    <w:rsid w:val="00BE1AD2"/>
    <w:rsid w:val="00BE59F1"/>
    <w:rsid w:val="00BE79A2"/>
    <w:rsid w:val="00BF3F8D"/>
    <w:rsid w:val="00BF5371"/>
    <w:rsid w:val="00BF5BDE"/>
    <w:rsid w:val="00BF67C7"/>
    <w:rsid w:val="00C01964"/>
    <w:rsid w:val="00C01E29"/>
    <w:rsid w:val="00C0321D"/>
    <w:rsid w:val="00C03699"/>
    <w:rsid w:val="00C042CA"/>
    <w:rsid w:val="00C05807"/>
    <w:rsid w:val="00C05B78"/>
    <w:rsid w:val="00C11D4E"/>
    <w:rsid w:val="00C120DE"/>
    <w:rsid w:val="00C12947"/>
    <w:rsid w:val="00C14E67"/>
    <w:rsid w:val="00C16135"/>
    <w:rsid w:val="00C225CA"/>
    <w:rsid w:val="00C26420"/>
    <w:rsid w:val="00C27230"/>
    <w:rsid w:val="00C27C8E"/>
    <w:rsid w:val="00C300DF"/>
    <w:rsid w:val="00C30C4D"/>
    <w:rsid w:val="00C30D6E"/>
    <w:rsid w:val="00C31B73"/>
    <w:rsid w:val="00C33456"/>
    <w:rsid w:val="00C3388E"/>
    <w:rsid w:val="00C35B58"/>
    <w:rsid w:val="00C41D94"/>
    <w:rsid w:val="00C4266F"/>
    <w:rsid w:val="00C43CA6"/>
    <w:rsid w:val="00C457EB"/>
    <w:rsid w:val="00C45C98"/>
    <w:rsid w:val="00C6104E"/>
    <w:rsid w:val="00C643E9"/>
    <w:rsid w:val="00C66653"/>
    <w:rsid w:val="00C66C60"/>
    <w:rsid w:val="00C71C7F"/>
    <w:rsid w:val="00C73374"/>
    <w:rsid w:val="00C764C6"/>
    <w:rsid w:val="00C776D8"/>
    <w:rsid w:val="00C80FEC"/>
    <w:rsid w:val="00C851C0"/>
    <w:rsid w:val="00C86B1C"/>
    <w:rsid w:val="00C87ABD"/>
    <w:rsid w:val="00C87B2F"/>
    <w:rsid w:val="00C912BD"/>
    <w:rsid w:val="00C913A2"/>
    <w:rsid w:val="00C91A40"/>
    <w:rsid w:val="00C92678"/>
    <w:rsid w:val="00C930C2"/>
    <w:rsid w:val="00C94FC1"/>
    <w:rsid w:val="00CA0AE5"/>
    <w:rsid w:val="00CA115C"/>
    <w:rsid w:val="00CA35B7"/>
    <w:rsid w:val="00CA411D"/>
    <w:rsid w:val="00CA4A49"/>
    <w:rsid w:val="00CA5076"/>
    <w:rsid w:val="00CB06CC"/>
    <w:rsid w:val="00CB30EC"/>
    <w:rsid w:val="00CB6824"/>
    <w:rsid w:val="00CB7A86"/>
    <w:rsid w:val="00CC286E"/>
    <w:rsid w:val="00CC2CBA"/>
    <w:rsid w:val="00CC4133"/>
    <w:rsid w:val="00CC60AD"/>
    <w:rsid w:val="00CC637E"/>
    <w:rsid w:val="00CC688F"/>
    <w:rsid w:val="00CC6ACE"/>
    <w:rsid w:val="00CC6E48"/>
    <w:rsid w:val="00CD29AB"/>
    <w:rsid w:val="00CD2D05"/>
    <w:rsid w:val="00CD3BAF"/>
    <w:rsid w:val="00CD4078"/>
    <w:rsid w:val="00CD5108"/>
    <w:rsid w:val="00CE007D"/>
    <w:rsid w:val="00CE0CDD"/>
    <w:rsid w:val="00CE1F4C"/>
    <w:rsid w:val="00CE276B"/>
    <w:rsid w:val="00CE3D98"/>
    <w:rsid w:val="00CE6933"/>
    <w:rsid w:val="00CF03BB"/>
    <w:rsid w:val="00CF31F9"/>
    <w:rsid w:val="00CF43E8"/>
    <w:rsid w:val="00CF62C9"/>
    <w:rsid w:val="00D031DC"/>
    <w:rsid w:val="00D032C0"/>
    <w:rsid w:val="00D05411"/>
    <w:rsid w:val="00D064DF"/>
    <w:rsid w:val="00D07AF3"/>
    <w:rsid w:val="00D1250E"/>
    <w:rsid w:val="00D2069B"/>
    <w:rsid w:val="00D21AA6"/>
    <w:rsid w:val="00D21DA0"/>
    <w:rsid w:val="00D232E7"/>
    <w:rsid w:val="00D264C1"/>
    <w:rsid w:val="00D31382"/>
    <w:rsid w:val="00D32669"/>
    <w:rsid w:val="00D32754"/>
    <w:rsid w:val="00D329CC"/>
    <w:rsid w:val="00D3467C"/>
    <w:rsid w:val="00D35CEA"/>
    <w:rsid w:val="00D42A1C"/>
    <w:rsid w:val="00D43D2F"/>
    <w:rsid w:val="00D47401"/>
    <w:rsid w:val="00D50667"/>
    <w:rsid w:val="00D5092F"/>
    <w:rsid w:val="00D51901"/>
    <w:rsid w:val="00D53D31"/>
    <w:rsid w:val="00D55EE0"/>
    <w:rsid w:val="00D57545"/>
    <w:rsid w:val="00D60127"/>
    <w:rsid w:val="00D60294"/>
    <w:rsid w:val="00D606B8"/>
    <w:rsid w:val="00D60BF3"/>
    <w:rsid w:val="00D62E7B"/>
    <w:rsid w:val="00D6380D"/>
    <w:rsid w:val="00D64F38"/>
    <w:rsid w:val="00D713C5"/>
    <w:rsid w:val="00D7235E"/>
    <w:rsid w:val="00D72666"/>
    <w:rsid w:val="00D73DBF"/>
    <w:rsid w:val="00D75DC7"/>
    <w:rsid w:val="00D80102"/>
    <w:rsid w:val="00D81C1D"/>
    <w:rsid w:val="00D822E3"/>
    <w:rsid w:val="00D828A3"/>
    <w:rsid w:val="00D85194"/>
    <w:rsid w:val="00D85603"/>
    <w:rsid w:val="00D85AF2"/>
    <w:rsid w:val="00D86694"/>
    <w:rsid w:val="00D86DDF"/>
    <w:rsid w:val="00D904C4"/>
    <w:rsid w:val="00D90EE3"/>
    <w:rsid w:val="00D94295"/>
    <w:rsid w:val="00DA2EB4"/>
    <w:rsid w:val="00DA2EEF"/>
    <w:rsid w:val="00DA396A"/>
    <w:rsid w:val="00DA3EA7"/>
    <w:rsid w:val="00DA5493"/>
    <w:rsid w:val="00DA6323"/>
    <w:rsid w:val="00DB3CAF"/>
    <w:rsid w:val="00DB6FE4"/>
    <w:rsid w:val="00DC08C8"/>
    <w:rsid w:val="00DC2149"/>
    <w:rsid w:val="00DC3E21"/>
    <w:rsid w:val="00DC55A1"/>
    <w:rsid w:val="00DC73DA"/>
    <w:rsid w:val="00DD045E"/>
    <w:rsid w:val="00DE078F"/>
    <w:rsid w:val="00DE0E6B"/>
    <w:rsid w:val="00DE0FDB"/>
    <w:rsid w:val="00DE1DE1"/>
    <w:rsid w:val="00DE221B"/>
    <w:rsid w:val="00DE40C9"/>
    <w:rsid w:val="00DE43C9"/>
    <w:rsid w:val="00DE586C"/>
    <w:rsid w:val="00DF0F11"/>
    <w:rsid w:val="00DF27BA"/>
    <w:rsid w:val="00DF2C6B"/>
    <w:rsid w:val="00DF5A73"/>
    <w:rsid w:val="00DF6063"/>
    <w:rsid w:val="00DF6F00"/>
    <w:rsid w:val="00DF72DE"/>
    <w:rsid w:val="00E00F3D"/>
    <w:rsid w:val="00E01808"/>
    <w:rsid w:val="00E06134"/>
    <w:rsid w:val="00E12735"/>
    <w:rsid w:val="00E148FF"/>
    <w:rsid w:val="00E15096"/>
    <w:rsid w:val="00E15B86"/>
    <w:rsid w:val="00E17B08"/>
    <w:rsid w:val="00E22F8C"/>
    <w:rsid w:val="00E23077"/>
    <w:rsid w:val="00E254FC"/>
    <w:rsid w:val="00E259D5"/>
    <w:rsid w:val="00E26FE1"/>
    <w:rsid w:val="00E32346"/>
    <w:rsid w:val="00E3284E"/>
    <w:rsid w:val="00E3323B"/>
    <w:rsid w:val="00E432E4"/>
    <w:rsid w:val="00E44EBE"/>
    <w:rsid w:val="00E479D4"/>
    <w:rsid w:val="00E5020F"/>
    <w:rsid w:val="00E522FF"/>
    <w:rsid w:val="00E561FB"/>
    <w:rsid w:val="00E56BD4"/>
    <w:rsid w:val="00E60160"/>
    <w:rsid w:val="00E61745"/>
    <w:rsid w:val="00E6257D"/>
    <w:rsid w:val="00E645EC"/>
    <w:rsid w:val="00E660F6"/>
    <w:rsid w:val="00E73186"/>
    <w:rsid w:val="00E73FB4"/>
    <w:rsid w:val="00E753B8"/>
    <w:rsid w:val="00E76971"/>
    <w:rsid w:val="00E77557"/>
    <w:rsid w:val="00E77B3D"/>
    <w:rsid w:val="00E77C19"/>
    <w:rsid w:val="00E77EF9"/>
    <w:rsid w:val="00E80A31"/>
    <w:rsid w:val="00E82969"/>
    <w:rsid w:val="00E82B10"/>
    <w:rsid w:val="00E82B42"/>
    <w:rsid w:val="00E84478"/>
    <w:rsid w:val="00E848EA"/>
    <w:rsid w:val="00E854CF"/>
    <w:rsid w:val="00E86D89"/>
    <w:rsid w:val="00E87E00"/>
    <w:rsid w:val="00E90D0F"/>
    <w:rsid w:val="00E922F8"/>
    <w:rsid w:val="00E93461"/>
    <w:rsid w:val="00EA04E2"/>
    <w:rsid w:val="00EA4860"/>
    <w:rsid w:val="00EA4BA0"/>
    <w:rsid w:val="00EA723C"/>
    <w:rsid w:val="00EB05E2"/>
    <w:rsid w:val="00EB2578"/>
    <w:rsid w:val="00EB42AA"/>
    <w:rsid w:val="00EB6653"/>
    <w:rsid w:val="00EB72FD"/>
    <w:rsid w:val="00EC1851"/>
    <w:rsid w:val="00EC284A"/>
    <w:rsid w:val="00EC29F7"/>
    <w:rsid w:val="00EC6204"/>
    <w:rsid w:val="00EC70F9"/>
    <w:rsid w:val="00EC7BA9"/>
    <w:rsid w:val="00ED2987"/>
    <w:rsid w:val="00ED388A"/>
    <w:rsid w:val="00ED607F"/>
    <w:rsid w:val="00EE0EBC"/>
    <w:rsid w:val="00EE0F29"/>
    <w:rsid w:val="00EE2372"/>
    <w:rsid w:val="00EE270F"/>
    <w:rsid w:val="00EE3574"/>
    <w:rsid w:val="00EE4C60"/>
    <w:rsid w:val="00EE58CE"/>
    <w:rsid w:val="00EF14E4"/>
    <w:rsid w:val="00EF2F80"/>
    <w:rsid w:val="00EF683A"/>
    <w:rsid w:val="00F00D79"/>
    <w:rsid w:val="00F023BB"/>
    <w:rsid w:val="00F04B61"/>
    <w:rsid w:val="00F0635C"/>
    <w:rsid w:val="00F10D94"/>
    <w:rsid w:val="00F1206F"/>
    <w:rsid w:val="00F13232"/>
    <w:rsid w:val="00F20637"/>
    <w:rsid w:val="00F209E8"/>
    <w:rsid w:val="00F21908"/>
    <w:rsid w:val="00F229D5"/>
    <w:rsid w:val="00F22A54"/>
    <w:rsid w:val="00F22AF0"/>
    <w:rsid w:val="00F2408D"/>
    <w:rsid w:val="00F244EC"/>
    <w:rsid w:val="00F24E88"/>
    <w:rsid w:val="00F24EFC"/>
    <w:rsid w:val="00F26B41"/>
    <w:rsid w:val="00F26FD9"/>
    <w:rsid w:val="00F27133"/>
    <w:rsid w:val="00F27742"/>
    <w:rsid w:val="00F27790"/>
    <w:rsid w:val="00F27D20"/>
    <w:rsid w:val="00F30493"/>
    <w:rsid w:val="00F32613"/>
    <w:rsid w:val="00F33E79"/>
    <w:rsid w:val="00F40E14"/>
    <w:rsid w:val="00F422A5"/>
    <w:rsid w:val="00F47FA2"/>
    <w:rsid w:val="00F50941"/>
    <w:rsid w:val="00F512AD"/>
    <w:rsid w:val="00F517D7"/>
    <w:rsid w:val="00F558B8"/>
    <w:rsid w:val="00F56357"/>
    <w:rsid w:val="00F57792"/>
    <w:rsid w:val="00F57FBF"/>
    <w:rsid w:val="00F6099A"/>
    <w:rsid w:val="00F61D6F"/>
    <w:rsid w:val="00F62D72"/>
    <w:rsid w:val="00F63246"/>
    <w:rsid w:val="00F63FB1"/>
    <w:rsid w:val="00F6512E"/>
    <w:rsid w:val="00F6564A"/>
    <w:rsid w:val="00F667BF"/>
    <w:rsid w:val="00F674AB"/>
    <w:rsid w:val="00F72B92"/>
    <w:rsid w:val="00F72D76"/>
    <w:rsid w:val="00F73EE7"/>
    <w:rsid w:val="00F74DAE"/>
    <w:rsid w:val="00F75D41"/>
    <w:rsid w:val="00F76571"/>
    <w:rsid w:val="00F769D3"/>
    <w:rsid w:val="00F803C1"/>
    <w:rsid w:val="00F807F6"/>
    <w:rsid w:val="00F812D7"/>
    <w:rsid w:val="00F841C9"/>
    <w:rsid w:val="00F84592"/>
    <w:rsid w:val="00F864A0"/>
    <w:rsid w:val="00F86E22"/>
    <w:rsid w:val="00F87C63"/>
    <w:rsid w:val="00F87E2D"/>
    <w:rsid w:val="00F904B3"/>
    <w:rsid w:val="00F91581"/>
    <w:rsid w:val="00F921EC"/>
    <w:rsid w:val="00F9252A"/>
    <w:rsid w:val="00F935DE"/>
    <w:rsid w:val="00F979FC"/>
    <w:rsid w:val="00F97E4C"/>
    <w:rsid w:val="00FA0638"/>
    <w:rsid w:val="00FA125C"/>
    <w:rsid w:val="00FA23A3"/>
    <w:rsid w:val="00FA2A53"/>
    <w:rsid w:val="00FA5E2F"/>
    <w:rsid w:val="00FB0D38"/>
    <w:rsid w:val="00FB34EB"/>
    <w:rsid w:val="00FB3562"/>
    <w:rsid w:val="00FB4DBA"/>
    <w:rsid w:val="00FB550C"/>
    <w:rsid w:val="00FB5F17"/>
    <w:rsid w:val="00FB68A3"/>
    <w:rsid w:val="00FB79D8"/>
    <w:rsid w:val="00FC0ADD"/>
    <w:rsid w:val="00FC1166"/>
    <w:rsid w:val="00FC1CDE"/>
    <w:rsid w:val="00FC311E"/>
    <w:rsid w:val="00FC52B9"/>
    <w:rsid w:val="00FC5F61"/>
    <w:rsid w:val="00FC6013"/>
    <w:rsid w:val="00FC674F"/>
    <w:rsid w:val="00FC6999"/>
    <w:rsid w:val="00FC7E56"/>
    <w:rsid w:val="00FD00B3"/>
    <w:rsid w:val="00FD02E8"/>
    <w:rsid w:val="00FD6626"/>
    <w:rsid w:val="00FE109A"/>
    <w:rsid w:val="00FE10BB"/>
    <w:rsid w:val="00FE25C1"/>
    <w:rsid w:val="00FE3286"/>
    <w:rsid w:val="00FE40F7"/>
    <w:rsid w:val="00FE4A55"/>
    <w:rsid w:val="00FE55C8"/>
    <w:rsid w:val="00FF07CE"/>
    <w:rsid w:val="00FF33E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00EF7"/>
  <w15:chartTrackingRefBased/>
  <w15:docId w15:val="{C544D0A3-F5DA-47AC-84FA-AB66F021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8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B7C62"/>
    <w:pPr>
      <w:keepNext/>
      <w:tabs>
        <w:tab w:val="left" w:pos="284"/>
        <w:tab w:val="left" w:pos="709"/>
        <w:tab w:val="left" w:pos="1418"/>
      </w:tabs>
      <w:outlineLvl w:val="2"/>
    </w:pPr>
    <w:rPr>
      <w:b/>
      <w:sz w:val="21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F2E04"/>
    <w:rPr>
      <w:rFonts w:ascii="Times New Roman" w:hAnsi="Times New Roman"/>
      <w:sz w:val="20"/>
      <w:szCs w:val="20"/>
      <w:lang w:eastAsia="en-US"/>
    </w:rPr>
  </w:style>
  <w:style w:type="character" w:styleId="FootnoteReference">
    <w:name w:val="footnote reference"/>
    <w:semiHidden/>
    <w:rsid w:val="003F2E04"/>
    <w:rPr>
      <w:vertAlign w:val="superscript"/>
    </w:rPr>
  </w:style>
  <w:style w:type="character" w:styleId="Hyperlink">
    <w:name w:val="Hyperlink"/>
    <w:rsid w:val="003F2E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0F4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E0890"/>
    <w:rPr>
      <w:i/>
      <w:iCs/>
    </w:rPr>
  </w:style>
  <w:style w:type="paragraph" w:styleId="Header">
    <w:name w:val="header"/>
    <w:basedOn w:val="Normal"/>
    <w:rsid w:val="00877A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77AA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02645"/>
    <w:pPr>
      <w:ind w:left="720"/>
    </w:pPr>
  </w:style>
  <w:style w:type="paragraph" w:styleId="ListBullet">
    <w:name w:val="List Bullet"/>
    <w:basedOn w:val="Normal"/>
    <w:uiPriority w:val="99"/>
    <w:semiHidden/>
    <w:rsid w:val="00C120DE"/>
    <w:pPr>
      <w:numPr>
        <w:numId w:val="1"/>
      </w:numPr>
      <w:contextualSpacing/>
    </w:pPr>
    <w:rPr>
      <w:rFonts w:ascii="Calibri" w:eastAsia="Calibri" w:hAnsi="Calibri"/>
      <w:lang w:eastAsia="en-US"/>
    </w:rPr>
  </w:style>
  <w:style w:type="paragraph" w:customStyle="1" w:styleId="CP-Bullet">
    <w:name w:val="CP - Bullet"/>
    <w:basedOn w:val="ListBullet"/>
    <w:qFormat/>
    <w:rsid w:val="00C120DE"/>
  </w:style>
  <w:style w:type="character" w:customStyle="1" w:styleId="FootnoteTextChar">
    <w:name w:val="Footnote Text Char"/>
    <w:link w:val="FootnoteText"/>
    <w:uiPriority w:val="99"/>
    <w:rsid w:val="000A39A6"/>
    <w:rPr>
      <w:lang w:eastAsia="en-US"/>
    </w:rPr>
  </w:style>
  <w:style w:type="character" w:styleId="CommentReference">
    <w:name w:val="annotation reference"/>
    <w:uiPriority w:val="99"/>
    <w:semiHidden/>
    <w:unhideWhenUsed/>
    <w:rsid w:val="00790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1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901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1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0140"/>
    <w:rPr>
      <w:rFonts w:ascii="Arial" w:hAnsi="Arial"/>
      <w:b/>
      <w:bCs/>
    </w:rPr>
  </w:style>
  <w:style w:type="character" w:customStyle="1" w:styleId="FooterChar">
    <w:name w:val="Footer Char"/>
    <w:link w:val="Footer"/>
    <w:uiPriority w:val="99"/>
    <w:rsid w:val="002A3456"/>
    <w:rPr>
      <w:rFonts w:ascii="Arial" w:hAnsi="Arial"/>
      <w:sz w:val="22"/>
      <w:szCs w:val="22"/>
    </w:rPr>
  </w:style>
  <w:style w:type="paragraph" w:customStyle="1" w:styleId="CharCharChar">
    <w:name w:val="Char Char Char"/>
    <w:basedOn w:val="Normal"/>
    <w:rsid w:val="00F812D7"/>
    <w:pPr>
      <w:keepNext/>
      <w:spacing w:line="300" w:lineRule="auto"/>
      <w:jc w:val="both"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A0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B7C62"/>
    <w:rPr>
      <w:rFonts w:ascii="Arial" w:hAnsi="Arial"/>
      <w:b/>
      <w:sz w:val="21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17C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7E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50BE8"/>
    <w:rPr>
      <w:color w:val="954F72" w:themeColor="followedHyperlink"/>
      <w:u w:val="single"/>
    </w:rPr>
  </w:style>
  <w:style w:type="paragraph" w:customStyle="1" w:styleId="labelled4">
    <w:name w:val="labelled4"/>
    <w:basedOn w:val="Normal"/>
    <w:rsid w:val="00C33456"/>
    <w:pPr>
      <w:spacing w:line="288" w:lineRule="atLeast"/>
      <w:ind w:right="24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643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A06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8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425F9"/>
    <w:rPr>
      <w:rFonts w:ascii="Arial" w:hAnsi="Arial"/>
      <w:sz w:val="22"/>
      <w:szCs w:val="22"/>
    </w:rPr>
  </w:style>
  <w:style w:type="character" w:customStyle="1" w:styleId="cf01">
    <w:name w:val="cf01"/>
    <w:basedOn w:val="DefaultParagraphFont"/>
    <w:rsid w:val="003D4B58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3D4B5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cnz.org.nz/assets/standards/e77cce6f24/Doctors-and-health-related-organisa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1217-6C86-44FE-8B5B-C9DB6C85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POL19</vt:lpstr>
    </vt:vector>
  </TitlesOfParts>
  <Company>Medical Council of New Zealand</Company>
  <LinksUpToDate>false</LinksUpToDate>
  <CharactersWithSpaces>4048</CharactersWithSpaces>
  <SharedDoc>false</SharedDoc>
  <HLinks>
    <vt:vector size="6" baseType="variant"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mailto:kooi@mcnz.org.nz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POL19</dc:title>
  <dc:subject/>
  <dc:creator>Michael Thorn</dc:creator>
  <cp:keywords/>
  <dc:description/>
  <cp:lastModifiedBy>Ian Taylor - Staff</cp:lastModifiedBy>
  <cp:revision>2</cp:revision>
  <cp:lastPrinted>2022-10-03T22:45:00Z</cp:lastPrinted>
  <dcterms:created xsi:type="dcterms:W3CDTF">2022-10-03T22:51:00Z</dcterms:created>
  <dcterms:modified xsi:type="dcterms:W3CDTF">2022-10-03T22:51:00Z</dcterms:modified>
</cp:coreProperties>
</file>